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6053"/>
        <w:gridCol w:w="2145"/>
        <w:gridCol w:w="1354"/>
        <w:gridCol w:w="1700"/>
        <w:gridCol w:w="252"/>
      </w:tblGrid>
      <w:tr w:rsidR="00C60ADA" w:rsidRPr="00C60ADA" w14:paraId="3BA364DE" w14:textId="77777777" w:rsidTr="008E59FD">
        <w:trPr>
          <w:gridBefore w:val="2"/>
          <w:gridAfter w:val="1"/>
          <w:wBefore w:w="9163" w:type="dxa"/>
          <w:wAfter w:w="255" w:type="dxa"/>
        </w:trPr>
        <w:tc>
          <w:tcPr>
            <w:tcW w:w="5245" w:type="dxa"/>
            <w:gridSpan w:val="3"/>
            <w:tcBorders>
              <w:top w:val="nil"/>
              <w:left w:val="nil"/>
              <w:bottom w:val="nil"/>
              <w:right w:val="nil"/>
            </w:tcBorders>
          </w:tcPr>
          <w:p w14:paraId="706707CE" w14:textId="77777777"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026F5397" w14:textId="77777777" w:rsidTr="00834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4663" w:type="dxa"/>
            <w:gridSpan w:val="6"/>
            <w:tcBorders>
              <w:top w:val="nil"/>
              <w:left w:val="nil"/>
              <w:bottom w:val="nil"/>
              <w:right w:val="nil"/>
            </w:tcBorders>
            <w:vAlign w:val="bottom"/>
          </w:tcPr>
          <w:p w14:paraId="06617C62" w14:textId="77777777" w:rsidR="006D3666" w:rsidRPr="00C60ADA" w:rsidRDefault="006D3666" w:rsidP="00F33544">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4ED6602" w14:textId="77777777" w:rsidR="006D3666" w:rsidRPr="00C60ADA" w:rsidRDefault="006D3666" w:rsidP="00F33544">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3C021E75" w14:textId="77777777" w:rsidTr="00834E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14663" w:type="dxa"/>
            <w:gridSpan w:val="6"/>
            <w:tcBorders>
              <w:top w:val="nil"/>
              <w:left w:val="nil"/>
              <w:bottom w:val="nil"/>
              <w:right w:val="nil"/>
            </w:tcBorders>
          </w:tcPr>
          <w:p w14:paraId="03E67AD0" w14:textId="77777777" w:rsidR="006D3666" w:rsidRPr="00C60ADA" w:rsidRDefault="006D3666" w:rsidP="00F33544">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63F36FBF" w14:textId="77777777" w:rsidTr="00987A1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368"/>
        </w:trPr>
        <w:tc>
          <w:tcPr>
            <w:tcW w:w="3039" w:type="dxa"/>
            <w:tcBorders>
              <w:top w:val="nil"/>
              <w:left w:val="nil"/>
              <w:bottom w:val="nil"/>
              <w:right w:val="nil"/>
            </w:tcBorders>
          </w:tcPr>
          <w:p w14:paraId="3857555F" w14:textId="77777777" w:rsidR="006D3666" w:rsidRPr="00C60ADA" w:rsidRDefault="006D3666" w:rsidP="00F33544">
            <w:pPr>
              <w:rPr>
                <w:rFonts w:ascii="Times New Roman" w:hAnsi="Times New Roman" w:cs="Times New Roman"/>
                <w:color w:val="000000" w:themeColor="text1"/>
                <w:sz w:val="24"/>
                <w:szCs w:val="24"/>
              </w:rPr>
            </w:pPr>
          </w:p>
        </w:tc>
        <w:tc>
          <w:tcPr>
            <w:tcW w:w="8301" w:type="dxa"/>
            <w:gridSpan w:val="2"/>
            <w:tcBorders>
              <w:top w:val="nil"/>
              <w:left w:val="nil"/>
              <w:bottom w:val="nil"/>
              <w:right w:val="nil"/>
            </w:tcBorders>
          </w:tcPr>
          <w:p w14:paraId="0972F721" w14:textId="77777777" w:rsidR="006D3666" w:rsidRPr="00C60ADA" w:rsidRDefault="006D3666" w:rsidP="00F33544">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tcPr>
          <w:p w14:paraId="1A7F69C2" w14:textId="77777777" w:rsidR="006D3666" w:rsidRPr="00C60ADA" w:rsidRDefault="006D3666" w:rsidP="00F33544">
            <w:pPr>
              <w:pStyle w:val="ConsPlusNormal"/>
              <w:rPr>
                <w:rFonts w:ascii="Times New Roman" w:hAnsi="Times New Roman" w:cs="Times New Roman"/>
                <w:color w:val="000000" w:themeColor="text1"/>
                <w:sz w:val="24"/>
                <w:szCs w:val="24"/>
              </w:rPr>
            </w:pPr>
          </w:p>
        </w:tc>
        <w:tc>
          <w:tcPr>
            <w:tcW w:w="1962" w:type="dxa"/>
            <w:gridSpan w:val="2"/>
            <w:tcBorders>
              <w:top w:val="single" w:sz="4" w:space="0" w:color="auto"/>
              <w:left w:val="single" w:sz="4" w:space="0" w:color="auto"/>
              <w:bottom w:val="single" w:sz="4" w:space="0" w:color="auto"/>
              <w:right w:val="single" w:sz="4" w:space="0" w:color="auto"/>
            </w:tcBorders>
            <w:vAlign w:val="bottom"/>
          </w:tcPr>
          <w:p w14:paraId="2508F6DE" w14:textId="77777777" w:rsidR="006D3666" w:rsidRPr="00C60ADA" w:rsidRDefault="006D3666" w:rsidP="00F33544">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D12F52" w:rsidRPr="00C60ADA" w14:paraId="7B3F92A1"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0D12EF12"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301" w:type="dxa"/>
            <w:gridSpan w:val="2"/>
            <w:tcBorders>
              <w:top w:val="nil"/>
              <w:left w:val="nil"/>
              <w:bottom w:val="nil"/>
              <w:right w:val="nil"/>
            </w:tcBorders>
          </w:tcPr>
          <w:p w14:paraId="2A6A429B" w14:textId="0EB82C5E" w:rsidR="00D12F52" w:rsidRPr="00C60ADA" w:rsidRDefault="00B54758" w:rsidP="00D12F52">
            <w:pPr>
              <w:pStyle w:val="ConsPlusNormal"/>
              <w:rPr>
                <w:rFonts w:ascii="Times New Roman" w:hAnsi="Times New Roman" w:cs="Times New Roman"/>
                <w:color w:val="000000" w:themeColor="text1"/>
                <w:sz w:val="24"/>
                <w:szCs w:val="24"/>
              </w:rPr>
            </w:pPr>
            <w:r w:rsidRPr="00DA34E8">
              <w:rPr>
                <w:rFonts w:ascii="Times New Roman" w:hAnsi="Times New Roman" w:cs="Times New Roman"/>
                <w:color w:val="000000" w:themeColor="text1"/>
                <w:sz w:val="24"/>
                <w:szCs w:val="24"/>
              </w:rPr>
              <w:t>Администрация Одинцовского городского округа Московской области</w:t>
            </w:r>
          </w:p>
        </w:tc>
        <w:tc>
          <w:tcPr>
            <w:tcW w:w="1361" w:type="dxa"/>
            <w:tcBorders>
              <w:top w:val="nil"/>
              <w:left w:val="nil"/>
              <w:bottom w:val="nil"/>
              <w:right w:val="single" w:sz="4" w:space="0" w:color="auto"/>
            </w:tcBorders>
            <w:vAlign w:val="bottom"/>
          </w:tcPr>
          <w:p w14:paraId="498A0F92"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50843705" w14:textId="2D5F7EDE" w:rsidR="00D12F52" w:rsidRPr="003F0409" w:rsidRDefault="00B54758" w:rsidP="00D12F52">
            <w:pPr>
              <w:pStyle w:val="ConsPlusNorma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5032004222</w:t>
            </w:r>
          </w:p>
        </w:tc>
      </w:tr>
      <w:tr w:rsidR="00D12F52" w:rsidRPr="00C60ADA" w14:paraId="3B173657"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50E92632"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8301" w:type="dxa"/>
            <w:gridSpan w:val="2"/>
            <w:tcBorders>
              <w:top w:val="nil"/>
              <w:left w:val="nil"/>
              <w:bottom w:val="single" w:sz="4" w:space="0" w:color="auto"/>
              <w:right w:val="nil"/>
            </w:tcBorders>
          </w:tcPr>
          <w:p w14:paraId="1B6B21CF"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77FCCD4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385BF6C8" w14:textId="44574629" w:rsidR="00D12F52" w:rsidRPr="003F0409" w:rsidRDefault="00B54758" w:rsidP="00D12F52">
            <w:pPr>
              <w:pStyle w:val="ConsPlusNorma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503201001</w:t>
            </w:r>
          </w:p>
        </w:tc>
      </w:tr>
      <w:tr w:rsidR="00D12F52" w:rsidRPr="00C60ADA" w14:paraId="5DEB8148"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048C7FBA"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301" w:type="dxa"/>
            <w:gridSpan w:val="2"/>
            <w:tcBorders>
              <w:top w:val="single" w:sz="4" w:space="0" w:color="auto"/>
              <w:left w:val="nil"/>
              <w:bottom w:val="single" w:sz="4" w:space="0" w:color="auto"/>
              <w:right w:val="nil"/>
            </w:tcBorders>
          </w:tcPr>
          <w:p w14:paraId="1D9B7BFC" w14:textId="77777777" w:rsidR="00B54758" w:rsidRPr="00DA34E8" w:rsidRDefault="00B54758" w:rsidP="00B54758">
            <w:pPr>
              <w:pStyle w:val="ConsPlusNormal"/>
              <w:rPr>
                <w:rFonts w:ascii="Times New Roman" w:hAnsi="Times New Roman" w:cs="Times New Roman"/>
                <w:color w:val="000000" w:themeColor="text1"/>
                <w:sz w:val="24"/>
                <w:szCs w:val="24"/>
              </w:rPr>
            </w:pPr>
            <w:r w:rsidRPr="00DA34E8">
              <w:rPr>
                <w:rFonts w:ascii="Times New Roman" w:hAnsi="Times New Roman" w:cs="Times New Roman"/>
                <w:color w:val="000000" w:themeColor="text1"/>
                <w:sz w:val="24"/>
                <w:szCs w:val="24"/>
              </w:rPr>
              <w:t>143000, Московская область, г. Одинцово, ул. Маршала Жукова, д.28,</w:t>
            </w:r>
          </w:p>
          <w:p w14:paraId="1D0CA710" w14:textId="70F02186" w:rsidR="00D12F52" w:rsidRPr="00C60ADA" w:rsidRDefault="00B54758" w:rsidP="00B54758">
            <w:pPr>
              <w:pStyle w:val="ConsPlusNormal"/>
              <w:rPr>
                <w:rFonts w:ascii="Times New Roman" w:hAnsi="Times New Roman" w:cs="Times New Roman"/>
                <w:color w:val="000000" w:themeColor="text1"/>
                <w:sz w:val="24"/>
                <w:szCs w:val="24"/>
              </w:rPr>
            </w:pPr>
            <w:r w:rsidRPr="00DA34E8">
              <w:rPr>
                <w:rFonts w:ascii="Times New Roman" w:hAnsi="Times New Roman" w:cs="Times New Roman"/>
                <w:color w:val="000000" w:themeColor="text1"/>
                <w:sz w:val="24"/>
                <w:szCs w:val="24"/>
              </w:rPr>
              <w:t>телефон: 7-495-5930105, otdelzakupokomr@mail.ru</w:t>
            </w:r>
          </w:p>
        </w:tc>
        <w:tc>
          <w:tcPr>
            <w:tcW w:w="1361" w:type="dxa"/>
            <w:tcBorders>
              <w:top w:val="nil"/>
              <w:left w:val="nil"/>
              <w:bottom w:val="nil"/>
              <w:right w:val="single" w:sz="4" w:space="0" w:color="auto"/>
            </w:tcBorders>
            <w:vAlign w:val="bottom"/>
          </w:tcPr>
          <w:p w14:paraId="0971D5E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62" w:type="dxa"/>
            <w:gridSpan w:val="2"/>
            <w:tcBorders>
              <w:top w:val="single" w:sz="4" w:space="0" w:color="auto"/>
              <w:left w:val="single" w:sz="4" w:space="0" w:color="auto"/>
              <w:bottom w:val="single" w:sz="4" w:space="0" w:color="auto"/>
              <w:right w:val="single" w:sz="4" w:space="0" w:color="auto"/>
            </w:tcBorders>
            <w:shd w:val="clear" w:color="auto" w:fill="auto"/>
          </w:tcPr>
          <w:p w14:paraId="6F279E29" w14:textId="741B8FA0" w:rsidR="00D12F52" w:rsidRPr="003F0409" w:rsidRDefault="00B54758" w:rsidP="00D12F52">
            <w:pPr>
              <w:pStyle w:val="ConsPlusNormal"/>
              <w:rPr>
                <w:rFonts w:ascii="Times New Roman" w:hAnsi="Times New Roman" w:cs="Times New Roman"/>
                <w:color w:val="000000" w:themeColor="text1"/>
                <w:sz w:val="24"/>
                <w:szCs w:val="24"/>
              </w:rPr>
            </w:pPr>
            <w:r w:rsidRPr="00DA34E8">
              <w:rPr>
                <w:rFonts w:ascii="Times New Roman" w:hAnsi="Times New Roman" w:cs="Times New Roman"/>
                <w:color w:val="000000" w:themeColor="text1"/>
                <w:sz w:val="24"/>
                <w:szCs w:val="24"/>
              </w:rPr>
              <w:t>46755000001</w:t>
            </w:r>
          </w:p>
        </w:tc>
      </w:tr>
      <w:tr w:rsidR="00D12F52" w:rsidRPr="00C60ADA" w14:paraId="223BDA68"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2ECB80B2"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8301" w:type="dxa"/>
            <w:gridSpan w:val="2"/>
            <w:tcBorders>
              <w:top w:val="single" w:sz="4" w:space="0" w:color="auto"/>
              <w:left w:val="nil"/>
              <w:bottom w:val="nil"/>
              <w:right w:val="nil"/>
            </w:tcBorders>
          </w:tcPr>
          <w:p w14:paraId="501508D3"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52007086"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62" w:type="dxa"/>
            <w:gridSpan w:val="2"/>
            <w:tcBorders>
              <w:top w:val="single" w:sz="4" w:space="0" w:color="auto"/>
              <w:left w:val="single" w:sz="4" w:space="0" w:color="auto"/>
              <w:bottom w:val="single" w:sz="4" w:space="0" w:color="auto"/>
              <w:right w:val="single" w:sz="4" w:space="0" w:color="auto"/>
            </w:tcBorders>
          </w:tcPr>
          <w:p w14:paraId="75E9B7C4"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41073270" w14:textId="77777777" w:rsidTr="00834EBF">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6D369987"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8301" w:type="dxa"/>
            <w:gridSpan w:val="2"/>
            <w:tcBorders>
              <w:top w:val="nil"/>
              <w:left w:val="nil"/>
              <w:bottom w:val="single" w:sz="4" w:space="0" w:color="auto"/>
              <w:right w:val="nil"/>
            </w:tcBorders>
          </w:tcPr>
          <w:p w14:paraId="62ACB066"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15F829AD"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62" w:type="dxa"/>
            <w:gridSpan w:val="2"/>
            <w:tcBorders>
              <w:top w:val="single" w:sz="4" w:space="0" w:color="auto"/>
              <w:left w:val="single" w:sz="4" w:space="0" w:color="auto"/>
              <w:bottom w:val="single" w:sz="4" w:space="0" w:color="auto"/>
              <w:right w:val="single" w:sz="4" w:space="0" w:color="auto"/>
            </w:tcBorders>
          </w:tcPr>
          <w:p w14:paraId="6C63858C"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7DDC952E" w14:textId="77777777" w:rsidTr="00834EBF">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tcPr>
          <w:p w14:paraId="4C26BFCA"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301" w:type="dxa"/>
            <w:gridSpan w:val="2"/>
            <w:tcBorders>
              <w:top w:val="single" w:sz="4" w:space="0" w:color="auto"/>
              <w:left w:val="nil"/>
              <w:bottom w:val="single" w:sz="4" w:space="0" w:color="auto"/>
              <w:right w:val="nil"/>
            </w:tcBorders>
          </w:tcPr>
          <w:p w14:paraId="05987EB4" w14:textId="77777777" w:rsidR="00D12F52" w:rsidRPr="00C60ADA" w:rsidRDefault="00D12F52" w:rsidP="00D12F52">
            <w:pPr>
              <w:pStyle w:val="ConsPlusNormal"/>
              <w:rPr>
                <w:rFonts w:ascii="Times New Roman" w:hAnsi="Times New Roman" w:cs="Times New Roman"/>
                <w:color w:val="000000" w:themeColor="text1"/>
                <w:sz w:val="24"/>
                <w:szCs w:val="24"/>
              </w:rPr>
            </w:pPr>
          </w:p>
        </w:tc>
        <w:tc>
          <w:tcPr>
            <w:tcW w:w="1361" w:type="dxa"/>
            <w:tcBorders>
              <w:top w:val="nil"/>
              <w:left w:val="nil"/>
              <w:bottom w:val="single" w:sz="4" w:space="0" w:color="auto"/>
              <w:right w:val="single" w:sz="4" w:space="0" w:color="auto"/>
            </w:tcBorders>
            <w:vAlign w:val="bottom"/>
          </w:tcPr>
          <w:p w14:paraId="46417C75" w14:textId="77777777" w:rsidR="00D12F52" w:rsidRPr="00C60ADA" w:rsidRDefault="00D12F52" w:rsidP="00D12F52">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62" w:type="dxa"/>
            <w:gridSpan w:val="2"/>
            <w:tcBorders>
              <w:top w:val="single" w:sz="4" w:space="0" w:color="auto"/>
              <w:left w:val="single" w:sz="4" w:space="0" w:color="auto"/>
              <w:bottom w:val="single" w:sz="4" w:space="0" w:color="auto"/>
              <w:right w:val="single" w:sz="4" w:space="0" w:color="auto"/>
            </w:tcBorders>
          </w:tcPr>
          <w:p w14:paraId="59506FC4" w14:textId="77777777" w:rsidR="00D12F52" w:rsidRPr="00C60ADA" w:rsidRDefault="00D12F52" w:rsidP="00D12F52">
            <w:pPr>
              <w:pStyle w:val="ConsPlusNormal"/>
              <w:rPr>
                <w:rFonts w:ascii="Times New Roman" w:hAnsi="Times New Roman" w:cs="Times New Roman"/>
                <w:color w:val="000000" w:themeColor="text1"/>
                <w:sz w:val="24"/>
                <w:szCs w:val="24"/>
              </w:rPr>
            </w:pPr>
          </w:p>
        </w:tc>
      </w:tr>
      <w:tr w:rsidR="00D12F52" w:rsidRPr="00C60ADA" w14:paraId="5541B3B2" w14:textId="77777777" w:rsidTr="00834EBF">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3039" w:type="dxa"/>
            <w:tcBorders>
              <w:top w:val="nil"/>
              <w:left w:val="nil"/>
              <w:bottom w:val="nil"/>
              <w:right w:val="nil"/>
            </w:tcBorders>
            <w:vAlign w:val="bottom"/>
          </w:tcPr>
          <w:p w14:paraId="125403E5" w14:textId="77777777" w:rsidR="00D12F52" w:rsidRPr="00C60ADA" w:rsidRDefault="00D12F52" w:rsidP="00D12F5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объекта закупки</w:t>
            </w:r>
          </w:p>
        </w:tc>
        <w:tc>
          <w:tcPr>
            <w:tcW w:w="11624" w:type="dxa"/>
            <w:gridSpan w:val="5"/>
            <w:tcBorders>
              <w:top w:val="single" w:sz="4" w:space="0" w:color="auto"/>
              <w:left w:val="nil"/>
              <w:bottom w:val="single" w:sz="4" w:space="0" w:color="auto"/>
              <w:right w:val="single" w:sz="4" w:space="0" w:color="auto"/>
            </w:tcBorders>
          </w:tcPr>
          <w:p w14:paraId="1C53C88E" w14:textId="266D9C1F" w:rsidR="00D12F52" w:rsidRPr="000422F2" w:rsidRDefault="00B57098" w:rsidP="00D12F52">
            <w:pPr>
              <w:pStyle w:val="ConsPlusNormal"/>
              <w:jc w:val="both"/>
              <w:rPr>
                <w:rFonts w:ascii="Times New Roman" w:hAnsi="Times New Roman" w:cs="Times New Roman"/>
                <w:color w:val="000000" w:themeColor="text1"/>
                <w:szCs w:val="22"/>
              </w:rPr>
            </w:pPr>
            <w:r w:rsidRPr="00B57098">
              <w:rPr>
                <w:rFonts w:ascii="Times New Roman" w:hAnsi="Times New Roman"/>
                <w:sz w:val="24"/>
                <w:szCs w:val="24"/>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w:t>
            </w:r>
            <w:bookmarkStart w:id="1" w:name="_GoBack"/>
            <w:bookmarkEnd w:id="1"/>
            <w:r w:rsidRPr="00B57098">
              <w:rPr>
                <w:rFonts w:ascii="Times New Roman" w:hAnsi="Times New Roman"/>
                <w:sz w:val="24"/>
                <w:szCs w:val="24"/>
              </w:rPr>
              <w:t xml:space="preserve"> г.о., г. Звенигород, ул. Ленина, д. 30 (в т.ч. ПИР)»</w:t>
            </w:r>
          </w:p>
        </w:tc>
      </w:tr>
    </w:tbl>
    <w:p w14:paraId="4D00A2AD" w14:textId="2C046C5A" w:rsidR="00DE12BA" w:rsidRPr="00C60ADA" w:rsidRDefault="00DE12BA" w:rsidP="00DE12BA">
      <w:pPr>
        <w:rPr>
          <w:rFonts w:ascii="Times New Roman" w:hAnsi="Times New Roman" w:cs="Times New Roman"/>
          <w:b/>
          <w:color w:val="000000" w:themeColor="text1"/>
          <w:sz w:val="24"/>
          <w:szCs w:val="24"/>
        </w:rPr>
      </w:pPr>
    </w:p>
    <w:p w14:paraId="2C6DB00C"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4"/>
        <w:gridCol w:w="1914"/>
        <w:gridCol w:w="1129"/>
        <w:gridCol w:w="1882"/>
        <w:gridCol w:w="1236"/>
        <w:gridCol w:w="567"/>
        <w:gridCol w:w="1689"/>
        <w:gridCol w:w="1713"/>
        <w:gridCol w:w="4541"/>
      </w:tblGrid>
      <w:tr w:rsidR="00C60ADA" w:rsidRPr="00C60ADA" w14:paraId="49A10812" w14:textId="77777777" w:rsidTr="00987A15">
        <w:tc>
          <w:tcPr>
            <w:tcW w:w="454" w:type="dxa"/>
          </w:tcPr>
          <w:p w14:paraId="0707971A"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gridSpan w:val="2"/>
          </w:tcPr>
          <w:p w14:paraId="493C72A6"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F07189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3E47C50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625E8BC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gridSpan w:val="2"/>
          </w:tcPr>
          <w:p w14:paraId="6024991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77122514"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36" w:type="dxa"/>
          </w:tcPr>
          <w:p w14:paraId="0E2557A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C60ADA" w:rsidRPr="00C60ADA" w14:paraId="564F8532" w14:textId="77777777" w:rsidTr="00987A15">
        <w:tc>
          <w:tcPr>
            <w:tcW w:w="454" w:type="dxa"/>
          </w:tcPr>
          <w:p w14:paraId="41BF894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gridSpan w:val="2"/>
          </w:tcPr>
          <w:p w14:paraId="6C027AD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362EF18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41F4B211"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36010D6"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gridSpan w:val="2"/>
          </w:tcPr>
          <w:p w14:paraId="7772D9B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0C16A0D1"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36" w:type="dxa"/>
          </w:tcPr>
          <w:p w14:paraId="37099A2F" w14:textId="77777777" w:rsidR="003B5B79" w:rsidRPr="00E42500" w:rsidRDefault="003B5B79" w:rsidP="003B5B79">
            <w:pPr>
              <w:pStyle w:val="ConsPlusNormal"/>
              <w:jc w:val="both"/>
              <w:rPr>
                <w:rFonts w:ascii="Times New Roman" w:hAnsi="Times New Roman" w:cs="Times New Roman"/>
                <w:sz w:val="24"/>
                <w:szCs w:val="24"/>
              </w:rPr>
            </w:pPr>
            <w:r w:rsidRPr="00E42500">
              <w:rPr>
                <w:rFonts w:ascii="Times New Roman" w:hAnsi="Times New Roman" w:cs="Times New Roman"/>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(далее - Положение).</w:t>
            </w:r>
          </w:p>
          <w:p w14:paraId="066CD1D2" w14:textId="77777777" w:rsidR="003B5B79" w:rsidRPr="00E42500" w:rsidRDefault="003B5B79" w:rsidP="003B5B79">
            <w:pPr>
              <w:pStyle w:val="ConsPlusNormal"/>
              <w:jc w:val="both"/>
              <w:rPr>
                <w:rFonts w:ascii="Times New Roman" w:hAnsi="Times New Roman" w:cs="Times New Roman"/>
                <w:sz w:val="24"/>
                <w:szCs w:val="24"/>
              </w:rPr>
            </w:pPr>
          </w:p>
          <w:p w14:paraId="17BA297A" w14:textId="77777777" w:rsidR="003B5B79" w:rsidRPr="00E42500" w:rsidRDefault="003B5B79" w:rsidP="003B5B79">
            <w:pPr>
              <w:pStyle w:val="ConsPlusNormal"/>
              <w:jc w:val="both"/>
              <w:rPr>
                <w:rFonts w:ascii="Times New Roman" w:hAnsi="Times New Roman" w:cs="Times New Roman"/>
                <w:sz w:val="24"/>
                <w:szCs w:val="24"/>
              </w:rPr>
            </w:pPr>
            <w:r w:rsidRPr="00E42500">
              <w:rPr>
                <w:rFonts w:ascii="Times New Roman" w:hAnsi="Times New Roman" w:cs="Times New Roman"/>
                <w:sz w:val="24"/>
                <w:szCs w:val="24"/>
              </w:rPr>
              <w:t>За исключением случаев, предусмотренных подпунктом «б» пункта 9 Положения и пунктом 10 Положения, по формуле:</w:t>
            </w:r>
          </w:p>
          <w:p w14:paraId="5BD5EC09"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noProof/>
                <w:color w:val="000000" w:themeColor="text1"/>
                <w:position w:val="-31"/>
                <w:sz w:val="24"/>
                <w:szCs w:val="24"/>
              </w:rPr>
              <w:drawing>
                <wp:inline distT="0" distB="0" distL="0" distR="0" wp14:anchorId="0FE34598" wp14:editId="1CF1A480">
                  <wp:extent cx="1847850" cy="533400"/>
                  <wp:effectExtent l="0" t="0" r="0" b="0"/>
                  <wp:docPr id="1" name="Рисунок 1"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38CCF062"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292EB4A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где:</w:t>
            </w:r>
          </w:p>
          <w:p w14:paraId="7FD4FDFF"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№44-ФЗ, в том числе при проведении в этом случае совместного конкурса), заявка (часть заявки) которого подлежит в соответствии с Федеральным законом №44-ФЗ оценке по критерию оценки "цена контракта, сумма цен единиц товара, работы, услуги" (далее - ценовое предложение);</w:t>
            </w:r>
          </w:p>
          <w:p w14:paraId="29211A99"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760615E7" w14:textId="77777777" w:rsidR="003B5B79" w:rsidRDefault="003B5B79" w:rsidP="003B5B79">
            <w:pPr>
              <w:pStyle w:val="ConsPlusNormal"/>
              <w:jc w:val="both"/>
              <w:rPr>
                <w:rFonts w:ascii="Times New Roman" w:hAnsi="Times New Roman" w:cs="Times New Roman"/>
                <w:color w:val="000000" w:themeColor="text1"/>
                <w:sz w:val="24"/>
                <w:szCs w:val="24"/>
              </w:rPr>
            </w:pPr>
          </w:p>
          <w:p w14:paraId="62833334" w14:textId="77777777" w:rsidR="003B5B79" w:rsidRPr="00E42500" w:rsidRDefault="003B5B79" w:rsidP="003B5B79">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E42500">
              <w:rPr>
                <w:rFonts w:ascii="Times New Roman" w:eastAsia="Times New Roman" w:hAnsi="Times New Roman" w:cs="Times New Roman"/>
                <w:color w:val="000000" w:themeColor="text1"/>
                <w:sz w:val="24"/>
                <w:szCs w:val="24"/>
                <w:lang w:eastAsia="ru-RU"/>
              </w:rPr>
              <w:t xml:space="preserve">В случае если по результатам применения формулы, предусмотренной </w:t>
            </w:r>
            <w:hyperlink r:id="rId8" w:history="1">
              <w:r w:rsidRPr="00E42500">
                <w:rPr>
                  <w:rFonts w:ascii="Times New Roman" w:eastAsia="Times New Roman" w:hAnsi="Times New Roman" w:cs="Times New Roman"/>
                  <w:color w:val="000000" w:themeColor="text1"/>
                  <w:sz w:val="24"/>
                  <w:szCs w:val="24"/>
                  <w:lang w:eastAsia="ru-RU"/>
                </w:rPr>
                <w:t>подпунктом "а"</w:t>
              </w:r>
            </w:hyperlink>
            <w:r w:rsidRPr="00E42500">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9" w:history="1">
              <w:r w:rsidRPr="00E42500">
                <w:rPr>
                  <w:rFonts w:ascii="Times New Roman" w:eastAsia="Times New Roman" w:hAnsi="Times New Roman" w:cs="Times New Roman"/>
                  <w:color w:val="000000" w:themeColor="text1"/>
                  <w:sz w:val="24"/>
                  <w:szCs w:val="24"/>
                  <w:lang w:eastAsia="ru-RU"/>
                </w:rPr>
                <w:t>законом</w:t>
              </w:r>
            </w:hyperlink>
            <w:r w:rsidRPr="00E42500">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(БЦi), определяется по формуле: </w:t>
            </w:r>
          </w:p>
          <w:p w14:paraId="5E504E7F" w14:textId="77777777" w:rsidR="003B5B79" w:rsidRPr="00E42500" w:rsidRDefault="003B5B79" w:rsidP="003B5B79">
            <w:pPr>
              <w:spacing w:after="0" w:line="240" w:lineRule="auto"/>
              <w:jc w:val="both"/>
              <w:rPr>
                <w:rFonts w:ascii="Times New Roman" w:eastAsia="Times New Roman" w:hAnsi="Times New Roman" w:cs="Times New Roman"/>
                <w:sz w:val="24"/>
                <w:szCs w:val="24"/>
                <w:lang w:eastAsia="ru-RU"/>
              </w:rPr>
            </w:pPr>
            <w:r w:rsidRPr="00E42500">
              <w:rPr>
                <w:rFonts w:ascii="Times New Roman" w:eastAsia="Times New Roman" w:hAnsi="Times New Roman" w:cs="Times New Roman"/>
                <w:sz w:val="24"/>
                <w:szCs w:val="24"/>
                <w:lang w:eastAsia="ru-RU"/>
              </w:rPr>
              <w:t xml:space="preserve">  </w:t>
            </w:r>
          </w:p>
          <w:p w14:paraId="49E03A99" w14:textId="77777777" w:rsidR="003B5B79" w:rsidRPr="00E42500" w:rsidRDefault="003B5B79" w:rsidP="003B5B79">
            <w:pPr>
              <w:spacing w:after="0" w:line="240" w:lineRule="auto"/>
              <w:jc w:val="center"/>
              <w:rPr>
                <w:rFonts w:ascii="Times New Roman" w:eastAsia="Times New Roman" w:hAnsi="Times New Roman" w:cs="Times New Roman"/>
                <w:sz w:val="24"/>
                <w:szCs w:val="24"/>
                <w:lang w:eastAsia="ru-RU"/>
              </w:rPr>
            </w:pPr>
            <w:r w:rsidRPr="00E42500">
              <w:rPr>
                <w:rFonts w:ascii="Times New Roman" w:eastAsia="Times New Roman" w:hAnsi="Times New Roman" w:cs="Times New Roman"/>
                <w:noProof/>
                <w:color w:val="000000" w:themeColor="text1"/>
                <w:sz w:val="24"/>
                <w:szCs w:val="24"/>
                <w:lang w:eastAsia="ru-RU"/>
              </w:rPr>
              <w:lastRenderedPageBreak/>
              <w:drawing>
                <wp:inline distT="0" distB="0" distL="0" distR="0" wp14:anchorId="7D407287" wp14:editId="2C768F71">
                  <wp:extent cx="2679700" cy="564515"/>
                  <wp:effectExtent l="0" t="0" r="635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3A34DEF7" w14:textId="77777777" w:rsidR="003B5B79" w:rsidRPr="00E42500" w:rsidRDefault="003B5B79" w:rsidP="003B5B79">
            <w:pPr>
              <w:spacing w:after="0" w:line="240" w:lineRule="auto"/>
              <w:jc w:val="both"/>
              <w:rPr>
                <w:rFonts w:ascii="Times New Roman" w:eastAsia="Times New Roman" w:hAnsi="Times New Roman" w:cs="Times New Roman"/>
                <w:sz w:val="24"/>
                <w:szCs w:val="24"/>
                <w:lang w:eastAsia="ru-RU"/>
              </w:rPr>
            </w:pPr>
            <w:r w:rsidRPr="00E42500">
              <w:rPr>
                <w:rFonts w:ascii="Times New Roman" w:eastAsia="Times New Roman" w:hAnsi="Times New Roman" w:cs="Times New Roman"/>
                <w:sz w:val="24"/>
                <w:szCs w:val="24"/>
                <w:lang w:eastAsia="ru-RU"/>
              </w:rPr>
              <w:t xml:space="preserve">  </w:t>
            </w:r>
          </w:p>
          <w:p w14:paraId="195A8C57" w14:textId="77777777" w:rsidR="003B5B79" w:rsidRPr="00E42500" w:rsidRDefault="003B5B79" w:rsidP="003B5B79">
            <w:pPr>
              <w:ind w:firstLine="540"/>
              <w:jc w:val="both"/>
              <w:rPr>
                <w:rFonts w:ascii="Times New Roman" w:eastAsia="Times New Roman" w:hAnsi="Times New Roman" w:cs="Times New Roman"/>
                <w:color w:val="000000" w:themeColor="text1"/>
                <w:sz w:val="24"/>
                <w:szCs w:val="24"/>
                <w:lang w:eastAsia="ru-RU"/>
              </w:rPr>
            </w:pPr>
            <w:r w:rsidRPr="00E42500">
              <w:rPr>
                <w:rFonts w:ascii="Times New Roman" w:eastAsia="Times New Roman" w:hAnsi="Times New Roman" w:cs="Times New Roman"/>
                <w:color w:val="000000" w:themeColor="text1"/>
                <w:sz w:val="24"/>
                <w:szCs w:val="24"/>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1" w:history="1">
              <w:r w:rsidRPr="00E42500">
                <w:rPr>
                  <w:rFonts w:ascii="Times New Roman" w:eastAsia="Times New Roman" w:hAnsi="Times New Roman" w:cs="Times New Roman"/>
                  <w:color w:val="000000" w:themeColor="text1"/>
                  <w:sz w:val="24"/>
                  <w:szCs w:val="24"/>
                  <w:lang w:eastAsia="ru-RU"/>
                </w:rPr>
                <w:t>частью 24 статьи 22</w:t>
              </w:r>
            </w:hyperlink>
            <w:r w:rsidRPr="00E42500">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таком случае совместного конкурса). </w:t>
            </w:r>
          </w:p>
          <w:p w14:paraId="41C69A94"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7B2509B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(БЦ</w:t>
            </w:r>
            <w:r w:rsidRPr="00C60ADA">
              <w:rPr>
                <w:rFonts w:ascii="Times New Roman" w:hAnsi="Times New Roman" w:cs="Times New Roman"/>
                <w:color w:val="000000" w:themeColor="text1"/>
                <w:sz w:val="24"/>
                <w:szCs w:val="24"/>
                <w:vertAlign w:val="subscript"/>
              </w:rPr>
              <w:t>i</w:t>
            </w:r>
            <w:r w:rsidRPr="00C60ADA">
              <w:rPr>
                <w:rFonts w:ascii="Times New Roman" w:hAnsi="Times New Roman" w:cs="Times New Roman"/>
                <w:color w:val="000000" w:themeColor="text1"/>
                <w:sz w:val="24"/>
                <w:szCs w:val="24"/>
              </w:rPr>
              <w:t>) определяется в следующем порядке:</w:t>
            </w:r>
          </w:p>
          <w:p w14:paraId="56F2852D"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30EBE524" w14:textId="77777777" w:rsidR="003B5B79" w:rsidRPr="00C60ADA" w:rsidRDefault="003B5B79" w:rsidP="003B5B79">
            <w:pPr>
              <w:pStyle w:val="ConsPlusNormal"/>
              <w:jc w:val="both"/>
              <w:rPr>
                <w:rFonts w:ascii="Times New Roman" w:hAnsi="Times New Roman" w:cs="Times New Roman"/>
                <w:color w:val="000000" w:themeColor="text1"/>
                <w:sz w:val="24"/>
                <w:szCs w:val="24"/>
              </w:rPr>
            </w:pPr>
            <w:bookmarkStart w:id="2" w:name="Par88"/>
            <w:bookmarkEnd w:id="2"/>
            <w:r w:rsidRPr="00C60ADA">
              <w:rPr>
                <w:rFonts w:ascii="Times New Roman" w:hAnsi="Times New Roman" w:cs="Times New Roman"/>
                <w:color w:val="000000" w:themeColor="text1"/>
                <w:sz w:val="24"/>
                <w:szCs w:val="24"/>
              </w:rPr>
              <w:t xml:space="preserve">а) для подлежащей в соответствии с Федеральным законом №44-ФЗ оценке заявки участника закупки, ценовое предложение которого не предусматривает снижение цены контракта либо суммы цен </w:t>
            </w:r>
            <w:r w:rsidRPr="00C60ADA">
              <w:rPr>
                <w:rFonts w:ascii="Times New Roman" w:hAnsi="Times New Roman" w:cs="Times New Roman"/>
                <w:color w:val="000000" w:themeColor="text1"/>
                <w:sz w:val="24"/>
                <w:szCs w:val="24"/>
              </w:rPr>
              <w:lastRenderedPageBreak/>
              <w:t>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C60ADA">
              <w:rPr>
                <w:rFonts w:ascii="Times New Roman" w:hAnsi="Times New Roman" w:cs="Times New Roman"/>
                <w:color w:val="000000" w:themeColor="text1"/>
                <w:sz w:val="24"/>
                <w:szCs w:val="24"/>
                <w:vertAlign w:val="subscript"/>
              </w:rPr>
              <w:t>i</w:t>
            </w:r>
            <w:r w:rsidRPr="00C60ADA">
              <w:rPr>
                <w:rFonts w:ascii="Times New Roman" w:hAnsi="Times New Roman" w:cs="Times New Roman"/>
                <w:color w:val="000000" w:themeColor="text1"/>
                <w:sz w:val="24"/>
                <w:szCs w:val="24"/>
              </w:rPr>
              <w:t>) определяется по формуле:</w:t>
            </w:r>
          </w:p>
          <w:p w14:paraId="64C26F17"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122CBD78" w14:textId="77777777" w:rsidR="003B5B79" w:rsidRPr="007B52AA" w:rsidRDefault="003B5B79" w:rsidP="003B5B79">
            <w:pPr>
              <w:spacing w:after="0" w:line="240" w:lineRule="auto"/>
              <w:jc w:val="center"/>
              <w:rPr>
                <w:rFonts w:ascii="Times New Roman" w:eastAsia="Times New Roman" w:hAnsi="Times New Roman" w:cs="Times New Roman"/>
                <w:sz w:val="24"/>
                <w:szCs w:val="24"/>
                <w:lang w:eastAsia="ru-RU"/>
              </w:rPr>
            </w:pPr>
            <w:r w:rsidRPr="00384EFC">
              <w:rPr>
                <w:rFonts w:ascii="Times New Roman" w:eastAsia="Times New Roman" w:hAnsi="Times New Roman" w:cs="Times New Roman"/>
                <w:noProof/>
                <w:color w:val="000000" w:themeColor="text1"/>
                <w:sz w:val="24"/>
                <w:szCs w:val="24"/>
                <w:highlight w:val="yellow"/>
                <w:shd w:val="clear" w:color="auto" w:fill="FFFF00"/>
                <w:lang w:eastAsia="ru-RU"/>
              </w:rPr>
              <w:drawing>
                <wp:inline distT="0" distB="0" distL="0" distR="0" wp14:anchorId="5B69B931" wp14:editId="57E0995E">
                  <wp:extent cx="2676525" cy="54229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13652" r="2136" b="-2"/>
                          <a:stretch/>
                        </pic:blipFill>
                        <pic:spPr bwMode="auto">
                          <a:xfrm>
                            <a:off x="0" y="0"/>
                            <a:ext cx="2676525" cy="542290"/>
                          </a:xfrm>
                          <a:prstGeom prst="rect">
                            <a:avLst/>
                          </a:prstGeom>
                          <a:noFill/>
                          <a:ln>
                            <a:noFill/>
                          </a:ln>
                          <a:extLst>
                            <a:ext uri="{53640926-AAD7-44D8-BBD7-CCE9431645EC}">
                              <a14:shadowObscured xmlns:a14="http://schemas.microsoft.com/office/drawing/2010/main"/>
                            </a:ext>
                          </a:extLst>
                        </pic:spPr>
                      </pic:pic>
                    </a:graphicData>
                  </a:graphic>
                </wp:inline>
              </w:drawing>
            </w:r>
          </w:p>
          <w:p w14:paraId="596D5E96" w14:textId="77777777" w:rsidR="003B5B79" w:rsidRPr="00C60ADA" w:rsidRDefault="003B5B79" w:rsidP="003B5B79">
            <w:pPr>
              <w:pStyle w:val="ConsPlusNormal"/>
              <w:jc w:val="both"/>
              <w:rPr>
                <w:rFonts w:ascii="Times New Roman" w:hAnsi="Times New Roman" w:cs="Times New Roman"/>
                <w:color w:val="000000" w:themeColor="text1"/>
                <w:sz w:val="24"/>
                <w:szCs w:val="24"/>
              </w:rPr>
            </w:pPr>
            <w:bookmarkStart w:id="3" w:name="Par93"/>
            <w:bookmarkEnd w:id="3"/>
            <w:r w:rsidRPr="00C60ADA">
              <w:rPr>
                <w:rFonts w:ascii="Times New Roman" w:hAnsi="Times New Roman" w:cs="Times New Roman"/>
                <w:color w:val="000000" w:themeColor="text1"/>
                <w:sz w:val="24"/>
                <w:szCs w:val="24"/>
              </w:rPr>
              <w:t>б) для подлежащей в соответствии с Федеральным законом №44-ФЗ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C60ADA">
              <w:rPr>
                <w:rFonts w:ascii="Times New Roman" w:hAnsi="Times New Roman" w:cs="Times New Roman"/>
                <w:color w:val="000000" w:themeColor="text1"/>
                <w:sz w:val="24"/>
                <w:szCs w:val="24"/>
                <w:vertAlign w:val="subscript"/>
              </w:rPr>
              <w:t>i</w:t>
            </w:r>
            <w:r w:rsidRPr="00C60ADA">
              <w:rPr>
                <w:rFonts w:ascii="Times New Roman" w:hAnsi="Times New Roman" w:cs="Times New Roman"/>
                <w:color w:val="000000" w:themeColor="text1"/>
                <w:sz w:val="24"/>
                <w:szCs w:val="24"/>
              </w:rPr>
              <w:t>) определяется по формуле:</w:t>
            </w:r>
          </w:p>
          <w:p w14:paraId="53D290F5" w14:textId="77777777" w:rsidR="003B5B79" w:rsidRPr="00C60ADA" w:rsidRDefault="003B5B79" w:rsidP="003B5B79">
            <w:pPr>
              <w:pStyle w:val="ConsPlusNormal"/>
              <w:jc w:val="both"/>
              <w:rPr>
                <w:rFonts w:ascii="Times New Roman" w:hAnsi="Times New Roman" w:cs="Times New Roman"/>
                <w:color w:val="000000" w:themeColor="text1"/>
                <w:sz w:val="24"/>
                <w:szCs w:val="24"/>
              </w:rPr>
            </w:pPr>
          </w:p>
          <w:p w14:paraId="5DA321AB" w14:textId="500FF97E" w:rsidR="009F3BD7" w:rsidRPr="00C60ADA" w:rsidRDefault="003B5B79" w:rsidP="003B5B79">
            <w:pPr>
              <w:pStyle w:val="ConsPlusNormal"/>
              <w:jc w:val="both"/>
              <w:rPr>
                <w:rFonts w:ascii="Times New Roman" w:hAnsi="Times New Roman" w:cs="Times New Roman"/>
                <w:color w:val="000000" w:themeColor="text1"/>
                <w:sz w:val="24"/>
                <w:szCs w:val="24"/>
              </w:rPr>
            </w:pPr>
            <w:r w:rsidRPr="00C60ADA">
              <w:rPr>
                <w:rFonts w:ascii="Times New Roman" w:hAnsi="Times New Roman" w:cs="Times New Roman"/>
                <w:noProof/>
                <w:color w:val="000000" w:themeColor="text1"/>
                <w:sz w:val="24"/>
                <w:szCs w:val="24"/>
              </w:rPr>
              <w:drawing>
                <wp:inline distT="0" distB="0" distL="0" distR="0" wp14:anchorId="4CC582D3" wp14:editId="5038BFC1">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5B346EF9" w14:textId="77777777" w:rsidTr="00987A15">
        <w:tc>
          <w:tcPr>
            <w:tcW w:w="454" w:type="dxa"/>
          </w:tcPr>
          <w:p w14:paraId="43B5B478"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gridSpan w:val="2"/>
          </w:tcPr>
          <w:p w14:paraId="2CD9294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w:t>
            </w:r>
            <w:r w:rsidRPr="00C60ADA">
              <w:rPr>
                <w:rFonts w:ascii="Times New Roman" w:hAnsi="Times New Roman" w:cs="Times New Roman"/>
                <w:color w:val="000000" w:themeColor="text1"/>
                <w:sz w:val="24"/>
                <w:szCs w:val="24"/>
              </w:rPr>
              <w:lastRenderedPageBreak/>
              <w:t>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1129" w:type="dxa"/>
          </w:tcPr>
          <w:p w14:paraId="221044EF"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65313FA4"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2D6366F9"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gridSpan w:val="2"/>
          </w:tcPr>
          <w:p w14:paraId="1D88B878" w14:textId="77777777" w:rsidR="0000724B" w:rsidRPr="0000724B" w:rsidRDefault="0000724B" w:rsidP="0000724B">
            <w:pPr>
              <w:spacing w:after="0" w:line="240" w:lineRule="auto"/>
              <w:jc w:val="center"/>
              <w:rPr>
                <w:rFonts w:ascii="Times New Roman" w:eastAsia="Times New Roman" w:hAnsi="Times New Roman" w:cs="Times New Roman"/>
                <w:sz w:val="24"/>
                <w:szCs w:val="24"/>
                <w:lang w:eastAsia="ru-RU"/>
              </w:rPr>
            </w:pPr>
            <w:r w:rsidRPr="0000724B">
              <w:rPr>
                <w:rFonts w:ascii="Times New Roman" w:eastAsia="Times New Roman" w:hAnsi="Times New Roman" w:cs="Times New Roman"/>
                <w:sz w:val="24"/>
                <w:szCs w:val="24"/>
                <w:lang w:eastAsia="ru-RU"/>
              </w:rPr>
              <w:t>Характеристика квалификации участников закупки</w:t>
            </w:r>
          </w:p>
          <w:p w14:paraId="5972239D" w14:textId="0E092D68" w:rsidR="009F3BD7" w:rsidRPr="00C60ADA" w:rsidRDefault="0000724B" w:rsidP="0000724B">
            <w:pPr>
              <w:pStyle w:val="ConsPlusNormal"/>
              <w:jc w:val="center"/>
              <w:rPr>
                <w:rFonts w:ascii="Times New Roman" w:hAnsi="Times New Roman" w:cs="Times New Roman"/>
                <w:color w:val="000000" w:themeColor="text1"/>
                <w:sz w:val="24"/>
                <w:szCs w:val="24"/>
              </w:rPr>
            </w:pPr>
            <w:r w:rsidRPr="0000724B">
              <w:rPr>
                <w:rFonts w:ascii="Times New Roman" w:hAnsi="Times New Roman" w:cs="Times New Roman"/>
                <w:color w:val="000000" w:themeColor="text1"/>
                <w:sz w:val="24"/>
                <w:szCs w:val="24"/>
              </w:rPr>
              <w:t>№ 1</w:t>
            </w:r>
            <w:r w:rsidR="00D50D23" w:rsidRPr="00C60ADA">
              <w:rPr>
                <w:rFonts w:ascii="Times New Roman" w:hAnsi="Times New Roman" w:cs="Times New Roman"/>
                <w:color w:val="000000" w:themeColor="text1"/>
                <w:sz w:val="24"/>
                <w:szCs w:val="24"/>
              </w:rPr>
              <w:t xml:space="preserve">. </w:t>
            </w:r>
            <w:r w:rsidR="00C82447" w:rsidRPr="00C60ADA">
              <w:rPr>
                <w:rFonts w:ascii="Times New Roman" w:hAnsi="Times New Roman" w:cs="Times New Roman"/>
                <w:color w:val="000000" w:themeColor="text1"/>
                <w:sz w:val="24"/>
                <w:szCs w:val="24"/>
              </w:rPr>
              <w:t>О</w:t>
            </w:r>
            <w:r w:rsidR="009F3BD7" w:rsidRPr="00C60ADA">
              <w:rPr>
                <w:rFonts w:ascii="Times New Roman" w:hAnsi="Times New Roman" w:cs="Times New Roman"/>
                <w:color w:val="000000" w:themeColor="text1"/>
                <w:sz w:val="24"/>
                <w:szCs w:val="24"/>
              </w:rPr>
              <w:t>бщая цена исполненн</w:t>
            </w:r>
            <w:r w:rsidR="00E244BC">
              <w:rPr>
                <w:rFonts w:ascii="Times New Roman" w:hAnsi="Times New Roman" w:cs="Times New Roman"/>
                <w:color w:val="000000" w:themeColor="text1"/>
                <w:sz w:val="24"/>
                <w:szCs w:val="24"/>
              </w:rPr>
              <w:t>ых участником закупки договоров</w:t>
            </w:r>
          </w:p>
          <w:p w14:paraId="0ACD30FB" w14:textId="77777777" w:rsidR="009F3BD7" w:rsidRPr="00C60ADA" w:rsidRDefault="009F3BD7" w:rsidP="009F3BD7">
            <w:pPr>
              <w:pStyle w:val="ConsPlusNormal"/>
              <w:jc w:val="center"/>
              <w:rPr>
                <w:rFonts w:ascii="Times New Roman" w:hAnsi="Times New Roman" w:cs="Times New Roman"/>
                <w:color w:val="000000" w:themeColor="text1"/>
                <w:sz w:val="24"/>
                <w:szCs w:val="24"/>
              </w:rPr>
            </w:pPr>
          </w:p>
          <w:p w14:paraId="07C596F3" w14:textId="77777777" w:rsidR="0000724B" w:rsidRPr="0000724B" w:rsidRDefault="0000724B" w:rsidP="0000724B">
            <w:pPr>
              <w:spacing w:after="0" w:line="240" w:lineRule="auto"/>
              <w:jc w:val="center"/>
              <w:rPr>
                <w:rFonts w:ascii="Times New Roman" w:eastAsia="Times New Roman" w:hAnsi="Times New Roman" w:cs="Times New Roman"/>
                <w:sz w:val="24"/>
                <w:szCs w:val="24"/>
                <w:lang w:eastAsia="ru-RU"/>
              </w:rPr>
            </w:pPr>
            <w:r w:rsidRPr="0000724B">
              <w:rPr>
                <w:rFonts w:ascii="Times New Roman" w:eastAsia="Times New Roman" w:hAnsi="Times New Roman" w:cs="Times New Roman"/>
                <w:sz w:val="24"/>
                <w:szCs w:val="24"/>
                <w:lang w:eastAsia="ru-RU"/>
              </w:rPr>
              <w:t>Характеристика квалификации участников закупки</w:t>
            </w:r>
          </w:p>
          <w:p w14:paraId="39C13D1F" w14:textId="01F58F3E" w:rsidR="00C82447" w:rsidRPr="00C60ADA" w:rsidRDefault="0000724B" w:rsidP="0000724B">
            <w:pPr>
              <w:pStyle w:val="ConsPlusNormal"/>
              <w:jc w:val="center"/>
              <w:rPr>
                <w:rFonts w:ascii="Times New Roman" w:hAnsi="Times New Roman" w:cs="Times New Roman"/>
                <w:color w:val="000000" w:themeColor="text1"/>
                <w:sz w:val="24"/>
                <w:szCs w:val="24"/>
              </w:rPr>
            </w:pPr>
            <w:r w:rsidRPr="0000724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w:t>
            </w:r>
            <w:r w:rsidR="00C82447" w:rsidRPr="00C60ADA">
              <w:rPr>
                <w:rFonts w:ascii="Times New Roman" w:hAnsi="Times New Roman" w:cs="Times New Roman"/>
                <w:color w:val="000000" w:themeColor="text1"/>
                <w:sz w:val="24"/>
                <w:szCs w:val="24"/>
              </w:rPr>
              <w:t xml:space="preserve">. </w:t>
            </w:r>
          </w:p>
          <w:p w14:paraId="4552A6E7" w14:textId="77777777" w:rsidR="00786749" w:rsidRPr="00C60ADA" w:rsidRDefault="009F3BD7" w:rsidP="009F3BD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наибольшая цена одного из исполненных участником закупки договоров</w:t>
            </w:r>
          </w:p>
          <w:p w14:paraId="0ED9C131" w14:textId="77777777" w:rsidR="009F3BD7" w:rsidRPr="00C60ADA" w:rsidRDefault="009F3BD7" w:rsidP="00D50D23">
            <w:pPr>
              <w:pStyle w:val="ConsPlusNormal"/>
              <w:jc w:val="center"/>
              <w:rPr>
                <w:rFonts w:ascii="Times New Roman" w:hAnsi="Times New Roman" w:cs="Times New Roman"/>
                <w:b/>
                <w:i/>
                <w:color w:val="000000" w:themeColor="text1"/>
                <w:sz w:val="24"/>
                <w:szCs w:val="24"/>
                <w:u w:val="single"/>
              </w:rPr>
            </w:pPr>
          </w:p>
        </w:tc>
        <w:tc>
          <w:tcPr>
            <w:tcW w:w="1713" w:type="dxa"/>
          </w:tcPr>
          <w:p w14:paraId="52D51D09" w14:textId="39B25268" w:rsidR="00786749" w:rsidRPr="00E244BC" w:rsidRDefault="00E244BC" w:rsidP="00D50D23">
            <w:pPr>
              <w:pStyle w:val="ConsPlusNormal"/>
              <w:jc w:val="center"/>
              <w:rPr>
                <w:rFonts w:ascii="Times New Roman" w:hAnsi="Times New Roman" w:cs="Times New Roman"/>
                <w:color w:val="000000" w:themeColor="text1"/>
                <w:sz w:val="24"/>
                <w:szCs w:val="24"/>
              </w:rPr>
            </w:pPr>
            <w:r w:rsidRPr="00E244BC">
              <w:rPr>
                <w:rFonts w:ascii="Times New Roman" w:hAnsi="Times New Roman" w:cs="Times New Roman"/>
                <w:color w:val="000000" w:themeColor="text1"/>
                <w:sz w:val="24"/>
                <w:szCs w:val="24"/>
              </w:rPr>
              <w:lastRenderedPageBreak/>
              <w:t>50</w:t>
            </w:r>
          </w:p>
          <w:p w14:paraId="54C7D0DD" w14:textId="77777777" w:rsidR="00D50D23" w:rsidRPr="00B02AF5" w:rsidRDefault="00D50D23" w:rsidP="00D50D23">
            <w:pPr>
              <w:pStyle w:val="ConsPlusNormal"/>
              <w:rPr>
                <w:rFonts w:ascii="Times New Roman" w:hAnsi="Times New Roman" w:cs="Times New Roman"/>
                <w:color w:val="000000" w:themeColor="text1"/>
                <w:sz w:val="24"/>
                <w:szCs w:val="24"/>
                <w:highlight w:val="yellow"/>
              </w:rPr>
            </w:pPr>
          </w:p>
          <w:p w14:paraId="10A48C06" w14:textId="77777777" w:rsidR="00860F58" w:rsidRPr="00B02AF5" w:rsidRDefault="00860F58" w:rsidP="001132AD">
            <w:pPr>
              <w:pStyle w:val="ConsPlusNormal"/>
              <w:jc w:val="center"/>
              <w:rPr>
                <w:rFonts w:ascii="Times New Roman" w:hAnsi="Times New Roman" w:cs="Times New Roman"/>
                <w:color w:val="000000" w:themeColor="text1"/>
                <w:sz w:val="24"/>
                <w:szCs w:val="24"/>
                <w:highlight w:val="yellow"/>
              </w:rPr>
            </w:pPr>
          </w:p>
          <w:p w14:paraId="139C7E93" w14:textId="77777777" w:rsidR="00D50D23" w:rsidRPr="00B02AF5" w:rsidRDefault="00D50D23" w:rsidP="00D50D23">
            <w:pPr>
              <w:pStyle w:val="ConsPlusNormal"/>
              <w:jc w:val="center"/>
              <w:rPr>
                <w:rFonts w:ascii="Times New Roman" w:hAnsi="Times New Roman" w:cs="Times New Roman"/>
                <w:color w:val="000000" w:themeColor="text1"/>
                <w:sz w:val="24"/>
                <w:szCs w:val="24"/>
                <w:highlight w:val="yellow"/>
              </w:rPr>
            </w:pPr>
          </w:p>
          <w:p w14:paraId="75B0904F"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119D2EC6"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56181002" w14:textId="77777777" w:rsidR="00373EC2" w:rsidRPr="00B02AF5" w:rsidRDefault="00373EC2" w:rsidP="00D50D23">
            <w:pPr>
              <w:pStyle w:val="ConsPlusNormal"/>
              <w:jc w:val="center"/>
              <w:rPr>
                <w:rFonts w:ascii="Times New Roman" w:hAnsi="Times New Roman" w:cs="Times New Roman"/>
                <w:color w:val="000000" w:themeColor="text1"/>
                <w:sz w:val="24"/>
                <w:szCs w:val="24"/>
                <w:highlight w:val="yellow"/>
              </w:rPr>
            </w:pPr>
          </w:p>
          <w:p w14:paraId="4484DE31" w14:textId="77777777" w:rsidR="0000724B" w:rsidRDefault="0000724B" w:rsidP="00D50D23">
            <w:pPr>
              <w:pStyle w:val="ConsPlusNormal"/>
              <w:jc w:val="center"/>
              <w:rPr>
                <w:rFonts w:ascii="Times New Roman" w:hAnsi="Times New Roman" w:cs="Times New Roman"/>
                <w:color w:val="000000" w:themeColor="text1"/>
                <w:sz w:val="24"/>
                <w:szCs w:val="24"/>
              </w:rPr>
            </w:pPr>
          </w:p>
          <w:p w14:paraId="742B11C3" w14:textId="4C37D4B0" w:rsidR="00373EC2" w:rsidRPr="00C60ADA" w:rsidRDefault="00E244BC" w:rsidP="00D50D23">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4536" w:type="dxa"/>
          </w:tcPr>
          <w:p w14:paraId="33555B67" w14:textId="77777777" w:rsidR="00786749" w:rsidRPr="00C60ADA" w:rsidRDefault="003A5875" w:rsidP="003A5875">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6CA0581B" w14:textId="77777777" w:rsidR="003A5875" w:rsidRPr="00C60ADA" w:rsidRDefault="003A5875"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333EC84" wp14:editId="7A0537E0">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5E60EDE8" w14:textId="77777777" w:rsidR="003A5875" w:rsidRPr="00C60ADA" w:rsidRDefault="003A5875"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p>
          <w:p w14:paraId="4793BEEA" w14:textId="77777777" w:rsidR="001975B6" w:rsidRPr="00C60ADA" w:rsidRDefault="001975B6" w:rsidP="00786749">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0A0FE47D" w14:textId="77777777" w:rsidR="00291058" w:rsidRPr="00C60ADA" w:rsidRDefault="00291058" w:rsidP="00291058">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 xml:space="preserve">оценке по </w:t>
            </w:r>
            <w:r w:rsidRPr="00C60ADA">
              <w:rPr>
                <w:rFonts w:ascii="Times New Roman" w:eastAsia="Times New Roman" w:hAnsi="Times New Roman" w:cs="Times New Roman"/>
                <w:color w:val="000000" w:themeColor="text1"/>
                <w:sz w:val="24"/>
                <w:szCs w:val="24"/>
                <w:lang w:eastAsia="ru-RU"/>
              </w:rPr>
              <w:lastRenderedPageBreak/>
              <w:t>критерию оценки "квалификация участников закупки ";</w:t>
            </w:r>
          </w:p>
          <w:p w14:paraId="1EBD3BD8" w14:textId="77777777" w:rsidR="00291058" w:rsidRPr="00C60ADA" w:rsidRDefault="00291058" w:rsidP="00291058">
            <w:pPr>
              <w:autoSpaceDE w:val="0"/>
              <w:autoSpaceDN w:val="0"/>
              <w:adjustRightInd w:val="0"/>
              <w:spacing w:before="220"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Хi - значение, содержащееся в предложении участника закупки, заявка (часть заявки) которого подлежит в соответствии с Федеральным </w:t>
            </w:r>
            <w:hyperlink r:id="rId15"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5CAD9C4B" w14:textId="77777777" w:rsidR="00843A33" w:rsidRPr="00C60ADA" w:rsidRDefault="00291058" w:rsidP="00291058">
            <w:pPr>
              <w:pStyle w:val="ConsPlusNormal"/>
              <w:jc w:val="both"/>
              <w:rPr>
                <w:rFonts w:ascii="Times New Roman" w:eastAsiaTheme="minorHAnsi" w:hAnsi="Times New Roman" w:cs="Times New Roman"/>
                <w:color w:val="000000" w:themeColor="text1"/>
                <w:sz w:val="24"/>
                <w:szCs w:val="24"/>
                <w:lang w:eastAsia="en-US"/>
              </w:rPr>
            </w:pPr>
            <w:r w:rsidRPr="00C60ADA">
              <w:rPr>
                <w:rFonts w:ascii="Times New Roman" w:hAnsi="Times New Roman" w:cs="Times New Roman"/>
                <w:color w:val="000000" w:themeColor="text1"/>
                <w:sz w:val="24"/>
                <w:szCs w:val="24"/>
              </w:rPr>
              <w:t xml:space="preserve">Хmin - минимальное значение, содержащееся в заявках (частях заявок), подлежащих в соответствии с Федеральным </w:t>
            </w:r>
            <w:hyperlink r:id="rId16"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0B51C663" w14:textId="77777777" w:rsidR="00843A33" w:rsidRPr="00C60ADA" w:rsidRDefault="00843A33" w:rsidP="003F7473">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786749" w:rsidRPr="00C60ADA" w14:paraId="64F771E5" w14:textId="77777777" w:rsidTr="00987A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9" w:type="dxa"/>
            <w:gridSpan w:val="10"/>
            <w:tcBorders>
              <w:top w:val="nil"/>
              <w:left w:val="nil"/>
              <w:bottom w:val="nil"/>
              <w:right w:val="nil"/>
            </w:tcBorders>
          </w:tcPr>
          <w:p w14:paraId="536F03F3"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0318CB6A" w14:textId="77777777" w:rsidTr="00987A15">
        <w:tc>
          <w:tcPr>
            <w:tcW w:w="638" w:type="dxa"/>
            <w:gridSpan w:val="2"/>
          </w:tcPr>
          <w:p w14:paraId="3F4FFC3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6728" w:type="dxa"/>
            <w:gridSpan w:val="5"/>
          </w:tcPr>
          <w:p w14:paraId="7A8AB0D3"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Наименование критерия оценки, показателя оценки, показателя оценки, детализирующего показатель оценки, при применении </w:t>
            </w:r>
            <w:r w:rsidRPr="00C60ADA">
              <w:rPr>
                <w:rFonts w:ascii="Times New Roman" w:eastAsia="Times New Roman" w:hAnsi="Times New Roman" w:cs="Times New Roman"/>
                <w:color w:val="000000" w:themeColor="text1"/>
                <w:sz w:val="24"/>
                <w:szCs w:val="24"/>
                <w:lang w:eastAsia="ru-RU"/>
              </w:rPr>
              <w:lastRenderedPageBreak/>
              <w:t>которого устанавливается положение, предусмотренное графой 3</w:t>
            </w:r>
          </w:p>
        </w:tc>
        <w:tc>
          <w:tcPr>
            <w:tcW w:w="7943" w:type="dxa"/>
            <w:gridSpan w:val="3"/>
          </w:tcPr>
          <w:p w14:paraId="35AE845E"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Положение о применения критерия оценки, показателя оценки, показателя оценки, детализирующего показатель оценки</w:t>
            </w:r>
          </w:p>
        </w:tc>
      </w:tr>
      <w:tr w:rsidR="00C60ADA" w:rsidRPr="00C60ADA" w14:paraId="66DFC283" w14:textId="77777777" w:rsidTr="00987A15">
        <w:tc>
          <w:tcPr>
            <w:tcW w:w="638" w:type="dxa"/>
            <w:gridSpan w:val="2"/>
          </w:tcPr>
          <w:p w14:paraId="69405D00"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653CAB6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7943" w:type="dxa"/>
            <w:gridSpan w:val="3"/>
          </w:tcPr>
          <w:p w14:paraId="6387AC09"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14:paraId="3F8769B3" w14:textId="77777777" w:rsidTr="00987A15">
        <w:tc>
          <w:tcPr>
            <w:tcW w:w="638" w:type="dxa"/>
            <w:gridSpan w:val="2"/>
          </w:tcPr>
          <w:p w14:paraId="31361559"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02DDD78B"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13A2ABAB"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7943" w:type="dxa"/>
            <w:gridSpan w:val="3"/>
          </w:tcPr>
          <w:p w14:paraId="62A06D21"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7460EAFC" w14:textId="77777777" w:rsidTr="00987A15">
        <w:tc>
          <w:tcPr>
            <w:tcW w:w="638" w:type="dxa"/>
            <w:gridSpan w:val="2"/>
            <w:tcBorders>
              <w:bottom w:val="single" w:sz="4" w:space="0" w:color="auto"/>
            </w:tcBorders>
          </w:tcPr>
          <w:p w14:paraId="48EEC248"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6728" w:type="dxa"/>
            <w:gridSpan w:val="5"/>
            <w:tcBorders>
              <w:bottom w:val="single" w:sz="4" w:space="0" w:color="auto"/>
            </w:tcBorders>
          </w:tcPr>
          <w:p w14:paraId="0AA01E39"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3BB430EC"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0AC59AC4"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59CEFA30"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26DD1C8A" w14:textId="77777777" w:rsidTr="00987A15">
        <w:tc>
          <w:tcPr>
            <w:tcW w:w="638" w:type="dxa"/>
            <w:gridSpan w:val="2"/>
            <w:tcBorders>
              <w:bottom w:val="single" w:sz="4" w:space="0" w:color="auto"/>
            </w:tcBorders>
          </w:tcPr>
          <w:p w14:paraId="4523C6CC"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6728" w:type="dxa"/>
            <w:gridSpan w:val="5"/>
            <w:tcBorders>
              <w:bottom w:val="single" w:sz="4" w:space="0" w:color="auto"/>
            </w:tcBorders>
          </w:tcPr>
          <w:p w14:paraId="088E66B1"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5A063AF6"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3C10E515"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p w14:paraId="6F3117D0" w14:textId="77777777" w:rsidR="00860F58" w:rsidRPr="00C60ADA" w:rsidRDefault="00860F58" w:rsidP="00F27772">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96B87D0" w14:textId="77777777" w:rsidR="00F27772" w:rsidRPr="00C60ADA" w:rsidRDefault="00860F58" w:rsidP="00F2777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w:t>
            </w:r>
            <w:r w:rsidR="00F27772" w:rsidRPr="00C60ADA">
              <w:rPr>
                <w:rFonts w:ascii="Times New Roman" w:eastAsia="Times New Roman" w:hAnsi="Times New Roman" w:cs="Times New Roman"/>
                <w:color w:val="000000" w:themeColor="text1"/>
                <w:sz w:val="24"/>
                <w:szCs w:val="24"/>
                <w:lang w:eastAsia="ru-RU"/>
              </w:rPr>
              <w:t xml:space="preserve"> договора (договоров)</w:t>
            </w:r>
            <w:r w:rsidR="000C3600" w:rsidRPr="00C60ADA">
              <w:rPr>
                <w:rFonts w:ascii="Times New Roman" w:eastAsia="Times New Roman" w:hAnsi="Times New Roman" w:cs="Times New Roman"/>
                <w:color w:val="000000" w:themeColor="text1"/>
                <w:sz w:val="24"/>
                <w:szCs w:val="24"/>
                <w:lang w:eastAsia="ru-RU"/>
              </w:rPr>
              <w:t>,</w:t>
            </w:r>
            <w:r w:rsidR="00F27772" w:rsidRPr="00C60ADA">
              <w:rPr>
                <w:rFonts w:ascii="Times New Roman" w:eastAsia="Times New Roman" w:hAnsi="Times New Roman" w:cs="Times New Roman"/>
                <w:color w:val="000000" w:themeColor="text1"/>
                <w:sz w:val="24"/>
                <w:szCs w:val="24"/>
                <w:lang w:eastAsia="ru-RU"/>
              </w:rPr>
              <w:t xml:space="preserve">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D461D24"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6" w:name="p0"/>
            <w:bookmarkEnd w:id="6"/>
            <w:r w:rsidRPr="00C60ADA">
              <w:rPr>
                <w:rFonts w:ascii="Times New Roman" w:eastAsia="Times New Roman" w:hAnsi="Times New Roman" w:cs="Times New Roman"/>
                <w:color w:val="000000" w:themeColor="text1"/>
                <w:sz w:val="24"/>
                <w:szCs w:val="24"/>
                <w:lang w:eastAsia="ru-RU"/>
              </w:rPr>
              <w:t>1)</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45D8BB1B"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16.1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268ECA29"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7" w:name="p2"/>
            <w:bookmarkEnd w:id="7"/>
            <w:r w:rsidRPr="00C60ADA">
              <w:rPr>
                <w:rFonts w:ascii="Times New Roman" w:eastAsia="Times New Roman" w:hAnsi="Times New Roman" w:cs="Times New Roman"/>
                <w:color w:val="000000" w:themeColor="text1"/>
                <w:sz w:val="24"/>
                <w:szCs w:val="24"/>
                <w:lang w:eastAsia="ru-RU"/>
              </w:rPr>
              <w:t>3)</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56 статьи 112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4EEE4815" w14:textId="4BFF4B59"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F27772" w:rsidRPr="00C60ADA">
              <w:rPr>
                <w:rFonts w:ascii="Times New Roman" w:eastAsia="Times New Roman" w:hAnsi="Times New Roman" w:cs="Times New Roman"/>
                <w:color w:val="000000" w:themeColor="text1"/>
                <w:sz w:val="24"/>
                <w:szCs w:val="24"/>
                <w:lang w:eastAsia="ru-RU"/>
              </w:rPr>
              <w:t>договор, не относя</w:t>
            </w:r>
            <w:r w:rsidRPr="00C60ADA">
              <w:rPr>
                <w:rFonts w:ascii="Times New Roman" w:eastAsia="Times New Roman" w:hAnsi="Times New Roman" w:cs="Times New Roman"/>
                <w:color w:val="000000" w:themeColor="text1"/>
                <w:sz w:val="24"/>
                <w:szCs w:val="24"/>
                <w:lang w:eastAsia="ru-RU"/>
              </w:rPr>
              <w:t>щийся к контрактам, указанным в пунктах 1-3</w:t>
            </w:r>
            <w:r w:rsidR="00F27772" w:rsidRPr="00C60ADA">
              <w:rPr>
                <w:rFonts w:ascii="Times New Roman" w:eastAsia="Times New Roman" w:hAnsi="Times New Roman" w:cs="Times New Roman"/>
                <w:color w:val="000000" w:themeColor="text1"/>
                <w:sz w:val="24"/>
                <w:szCs w:val="24"/>
                <w:lang w:eastAsia="ru-RU"/>
              </w:rPr>
              <w:t>, и предусматривающий выполнение работ по строительству</w:t>
            </w:r>
            <w:r w:rsidR="00E44C6D">
              <w:rPr>
                <w:rFonts w:ascii="Times New Roman" w:eastAsia="Times New Roman" w:hAnsi="Times New Roman" w:cs="Times New Roman"/>
                <w:color w:val="000000" w:themeColor="text1"/>
                <w:sz w:val="24"/>
                <w:szCs w:val="24"/>
                <w:lang w:eastAsia="ru-RU"/>
              </w:rPr>
              <w:t>, реконструкции</w:t>
            </w:r>
            <w:r w:rsidR="00AA62ED">
              <w:rPr>
                <w:rFonts w:ascii="Times New Roman" w:eastAsia="Times New Roman" w:hAnsi="Times New Roman" w:cs="Times New Roman"/>
                <w:color w:val="000000" w:themeColor="text1"/>
                <w:sz w:val="24"/>
                <w:szCs w:val="24"/>
                <w:lang w:eastAsia="ru-RU"/>
              </w:rPr>
              <w:t>,</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F27772"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C43D03"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r w:rsidRPr="00C60ADA">
              <w:rPr>
                <w:rFonts w:ascii="Times New Roman" w:eastAsia="Times New Roman" w:hAnsi="Times New Roman" w:cs="Times New Roman"/>
                <w:color w:val="000000" w:themeColor="text1"/>
                <w:sz w:val="24"/>
                <w:szCs w:val="24"/>
                <w:lang w:eastAsia="ru-RU"/>
              </w:rPr>
              <w:t>.</w:t>
            </w:r>
          </w:p>
          <w:p w14:paraId="26502885" w14:textId="65812ACE" w:rsidR="00860F58" w:rsidRDefault="00916CB9" w:rsidP="00F27772">
            <w:pPr>
              <w:spacing w:after="0" w:line="240" w:lineRule="auto"/>
              <w:ind w:firstLine="540"/>
              <w:jc w:val="both"/>
              <w:rPr>
                <w:rFonts w:ascii="Times New Roman" w:hAnsi="Times New Roman" w:cs="Times New Roman"/>
                <w:spacing w:val="1"/>
                <w:sz w:val="24"/>
                <w:szCs w:val="24"/>
              </w:rPr>
            </w:pPr>
            <w:r w:rsidRPr="00546490">
              <w:rPr>
                <w:rFonts w:ascii="Times New Roman" w:hAnsi="Times New Roman" w:cs="Times New Roman"/>
                <w:spacing w:val="1"/>
                <w:sz w:val="24"/>
                <w:szCs w:val="24"/>
              </w:rPr>
              <w:t>Комиссией будут оцениваться исполненные контракты и/или договора, в которых участник закупки выступает генеральным подрядчиком.</w:t>
            </w:r>
          </w:p>
          <w:p w14:paraId="27541786" w14:textId="77777777" w:rsidR="00916CB9" w:rsidRPr="00C60ADA" w:rsidRDefault="00916CB9" w:rsidP="00F27772">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6C2F3674" w14:textId="77777777" w:rsidR="00355EED" w:rsidRPr="00C60ADA" w:rsidRDefault="00355EED" w:rsidP="00987A15">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6A48EC8F" w14:textId="77777777" w:rsidR="003F7473" w:rsidRPr="00C60ADA" w:rsidRDefault="00A316E1" w:rsidP="00A316E1">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3F7473" w:rsidRPr="00C60ADA">
              <w:rPr>
                <w:rFonts w:ascii="Times New Roman" w:eastAsia="Times New Roman" w:hAnsi="Times New Roman" w:cs="Times New Roman"/>
                <w:color w:val="000000" w:themeColor="text1"/>
                <w:sz w:val="24"/>
                <w:szCs w:val="24"/>
                <w:lang w:eastAsia="ru-RU"/>
              </w:rPr>
              <w:t>исполненный договор (договоры);</w:t>
            </w:r>
            <w:r w:rsidR="00355EED" w:rsidRPr="00C60ADA">
              <w:rPr>
                <w:rFonts w:ascii="Times New Roman" w:eastAsia="Times New Roman" w:hAnsi="Times New Roman" w:cs="Times New Roman"/>
                <w:color w:val="000000" w:themeColor="text1"/>
                <w:sz w:val="24"/>
                <w:szCs w:val="24"/>
                <w:lang w:eastAsia="ru-RU"/>
              </w:rPr>
              <w:t xml:space="preserve"> </w:t>
            </w:r>
          </w:p>
          <w:p w14:paraId="0AA823DC" w14:textId="77777777" w:rsidR="005423FE"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6F7476B3" w14:textId="77777777" w:rsidR="00355EED"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w:t>
            </w:r>
            <w:r w:rsidR="003F7473"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акт (акты) приемки поставленного товара, выполненных работ, оказанных услуг, составленные при исполнении такого договора (договоров);</w:t>
            </w:r>
          </w:p>
          <w:p w14:paraId="61FAB1AD" w14:textId="77777777" w:rsidR="00355EED" w:rsidRPr="00C60ADA" w:rsidRDefault="003F7473"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w:t>
            </w:r>
            <w:r w:rsidR="00355EED" w:rsidRPr="00C60ADA">
              <w:rPr>
                <w:rFonts w:ascii="Times New Roman" w:eastAsia="Times New Roman" w:hAnsi="Times New Roman" w:cs="Times New Roman"/>
                <w:color w:val="000000" w:themeColor="text1"/>
                <w:sz w:val="24"/>
                <w:szCs w:val="24"/>
                <w:lang w:eastAsia="ru-RU"/>
              </w:rPr>
              <w:t>оследний акт, составленный при исполнении договора должен быть подписан не ранее чем за 5 лет до даты окончания срока подачи заявок;</w:t>
            </w:r>
          </w:p>
          <w:p w14:paraId="697F3567" w14:textId="77777777" w:rsidR="00F27772" w:rsidRPr="00C60ADA"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w:t>
            </w:r>
            <w:r w:rsidRPr="00C60ADA">
              <w:rPr>
                <w:rFonts w:ascii="Times New Roman" w:eastAsia="Times New Roman" w:hAnsi="Times New Roman" w:cs="Times New Roman"/>
                <w:color w:val="000000" w:themeColor="text1"/>
                <w:sz w:val="24"/>
                <w:szCs w:val="24"/>
                <w:lang w:eastAsia="ru-RU"/>
              </w:rPr>
              <w:t>Федеральным законом №44-ФЗ;</w:t>
            </w:r>
          </w:p>
          <w:p w14:paraId="50309E69" w14:textId="77777777" w:rsidR="00355EED"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r w:rsidR="009A4794" w:rsidRPr="00C60ADA">
              <w:rPr>
                <w:rFonts w:ascii="Times New Roman" w:eastAsia="Times New Roman" w:hAnsi="Times New Roman" w:cs="Times New Roman"/>
                <w:color w:val="000000" w:themeColor="text1"/>
                <w:sz w:val="24"/>
                <w:szCs w:val="24"/>
                <w:lang w:eastAsia="ru-RU"/>
              </w:rPr>
              <w:t>)</w:t>
            </w:r>
            <w:r w:rsidR="00355EED" w:rsidRPr="00C60ADA">
              <w:rPr>
                <w:rFonts w:ascii="Times New Roman" w:eastAsia="Times New Roman" w:hAnsi="Times New Roman" w:cs="Times New Roman"/>
                <w:color w:val="000000" w:themeColor="text1"/>
                <w:sz w:val="24"/>
                <w:szCs w:val="24"/>
                <w:lang w:eastAsia="ru-RU"/>
              </w:rPr>
              <w:t>.</w:t>
            </w:r>
          </w:p>
          <w:p w14:paraId="743A14DB" w14:textId="77777777" w:rsidR="008E59FD" w:rsidRPr="00C60ADA" w:rsidRDefault="008E59FD"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733F1948" w14:textId="77777777"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56B9C595" w14:textId="77777777"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w:t>
            </w:r>
            <w:r w:rsidR="00840B56" w:rsidRPr="00C60ADA">
              <w:rPr>
                <w:rFonts w:ascii="Times New Roman" w:hAnsi="Times New Roman" w:cs="Times New Roman"/>
                <w:bCs/>
                <w:color w:val="000000" w:themeColor="text1"/>
                <w:sz w:val="24"/>
                <w:szCs w:val="24"/>
              </w:rPr>
              <w:t xml:space="preserve"> (при наличии)</w:t>
            </w:r>
            <w:r w:rsidRPr="00C60ADA">
              <w:rPr>
                <w:rFonts w:ascii="Times New Roman" w:hAnsi="Times New Roman" w:cs="Times New Roman"/>
                <w:bCs/>
                <w:color w:val="000000" w:themeColor="text1"/>
                <w:sz w:val="24"/>
                <w:szCs w:val="24"/>
              </w:rPr>
              <w:t>.</w:t>
            </w:r>
          </w:p>
          <w:p w14:paraId="2FDDCAA8" w14:textId="77777777" w:rsidR="006A6338" w:rsidRPr="00C60ADA" w:rsidRDefault="006A6338" w:rsidP="006A633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578B62F4" w14:textId="5F233DE6" w:rsidR="009203E3" w:rsidRDefault="006A6338"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sidR="009203E3">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sidR="009203E3">
              <w:rPr>
                <w:rFonts w:ascii="Times New Roman" w:hAnsi="Times New Roman" w:cs="Times New Roman"/>
                <w:bCs/>
                <w:color w:val="000000" w:themeColor="text1"/>
                <w:sz w:val="24"/>
                <w:szCs w:val="24"/>
              </w:rPr>
              <w:t>.</w:t>
            </w:r>
          </w:p>
          <w:p w14:paraId="6AB46D97" w14:textId="46469B25" w:rsidR="006A6338" w:rsidRPr="00C60ADA" w:rsidRDefault="009203E3" w:rsidP="009203E3">
            <w:pPr>
              <w:suppressLineNumbers/>
              <w:suppressAutoHyphens/>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006A6338"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 xml:space="preserve">контракты/договоры </w:t>
            </w:r>
            <w:r w:rsidR="006A6338" w:rsidRPr="00C60ADA">
              <w:rPr>
                <w:rFonts w:ascii="Times New Roman" w:hAnsi="Times New Roman" w:cs="Times New Roman"/>
                <w:bCs/>
                <w:color w:val="000000" w:themeColor="text1"/>
                <w:sz w:val="24"/>
                <w:szCs w:val="24"/>
              </w:rPr>
              <w:t>в рекомендованной форме</w:t>
            </w:r>
            <w:r w:rsidR="006A6338" w:rsidRPr="00C60ADA">
              <w:rPr>
                <w:rFonts w:ascii="Times New Roman" w:hAnsi="Times New Roman" w:cs="Times New Roman"/>
                <w:bCs/>
                <w:i/>
                <w:color w:val="000000" w:themeColor="text1"/>
                <w:sz w:val="24"/>
                <w:szCs w:val="24"/>
              </w:rPr>
              <w:t xml:space="preserve"> «Квалификация участников закупки» </w:t>
            </w:r>
            <w:r w:rsidR="006A6338"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006A6338" w:rsidRPr="00C60ADA">
              <w:rPr>
                <w:rFonts w:ascii="Times New Roman" w:hAnsi="Times New Roman" w:cs="Times New Roman"/>
                <w:bCs/>
                <w:color w:val="000000" w:themeColor="text1"/>
                <w:sz w:val="24"/>
                <w:szCs w:val="24"/>
              </w:rPr>
              <w:t>).</w:t>
            </w:r>
          </w:p>
        </w:tc>
      </w:tr>
      <w:tr w:rsidR="00C60ADA" w:rsidRPr="00C60ADA" w14:paraId="2C9DCA8A" w14:textId="77777777" w:rsidTr="00987A15">
        <w:tc>
          <w:tcPr>
            <w:tcW w:w="638" w:type="dxa"/>
            <w:gridSpan w:val="2"/>
            <w:tcBorders>
              <w:bottom w:val="single" w:sz="4" w:space="0" w:color="auto"/>
            </w:tcBorders>
          </w:tcPr>
          <w:p w14:paraId="0B9C961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2.1.1</w:t>
            </w:r>
          </w:p>
        </w:tc>
        <w:tc>
          <w:tcPr>
            <w:tcW w:w="6728" w:type="dxa"/>
            <w:gridSpan w:val="5"/>
            <w:tcBorders>
              <w:bottom w:val="single" w:sz="4" w:space="0" w:color="auto"/>
            </w:tcBorders>
          </w:tcPr>
          <w:p w14:paraId="11363CBC" w14:textId="77777777" w:rsidR="00F603A4" w:rsidRPr="00C60ADA"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68C4A600" w14:textId="77777777" w:rsidR="00A111AC" w:rsidRPr="00C60ADA"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Общая цена исполненн</w:t>
            </w:r>
            <w:r w:rsidR="00A111AC" w:rsidRPr="00C60ADA">
              <w:rPr>
                <w:rFonts w:ascii="Times New Roman" w:hAnsi="Times New Roman" w:cs="Times New Roman"/>
                <w:color w:val="000000" w:themeColor="text1"/>
                <w:sz w:val="24"/>
                <w:szCs w:val="24"/>
              </w:rPr>
              <w:t>ых участником закупки договоров</w:t>
            </w:r>
          </w:p>
        </w:tc>
        <w:tc>
          <w:tcPr>
            <w:tcW w:w="7943" w:type="dxa"/>
            <w:gridSpan w:val="3"/>
            <w:tcBorders>
              <w:bottom w:val="single" w:sz="4" w:space="0" w:color="auto"/>
            </w:tcBorders>
          </w:tcPr>
          <w:p w14:paraId="5B21468F"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9CBFC1"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667526DA"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7606DEF"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09664384"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3338E2B0"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285D5B92" w14:textId="24B762B5"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A316E1" w:rsidRPr="00C60ADA">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Pr>
                <w:rFonts w:ascii="Times New Roman" w:eastAsia="Times New Roman" w:hAnsi="Times New Roman" w:cs="Times New Roman"/>
                <w:color w:val="000000" w:themeColor="text1"/>
                <w:sz w:val="24"/>
                <w:szCs w:val="24"/>
                <w:lang w:eastAsia="ru-RU"/>
              </w:rPr>
              <w:t xml:space="preserve">по </w:t>
            </w:r>
            <w:r w:rsidR="00AA62ED" w:rsidRPr="00C60ADA">
              <w:rPr>
                <w:rFonts w:ascii="Times New Roman" w:eastAsia="Times New Roman" w:hAnsi="Times New Roman" w:cs="Times New Roman"/>
                <w:color w:val="000000" w:themeColor="text1"/>
                <w:sz w:val="24"/>
                <w:szCs w:val="24"/>
                <w:lang w:eastAsia="ru-RU"/>
              </w:rPr>
              <w:t>строительству</w:t>
            </w:r>
            <w:r w:rsidR="00AA62ED">
              <w:rPr>
                <w:rFonts w:ascii="Times New Roman" w:eastAsia="Times New Roman" w:hAnsi="Times New Roman" w:cs="Times New Roman"/>
                <w:color w:val="000000" w:themeColor="text1"/>
                <w:sz w:val="24"/>
                <w:szCs w:val="24"/>
                <w:lang w:eastAsia="ru-RU"/>
              </w:rPr>
              <w:t>, реконструкции,</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AA62ED"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A316E1"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208EBD84" w14:textId="5FC71532" w:rsidR="00DE12BA" w:rsidRPr="00C60ADA" w:rsidRDefault="00916CB9"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546490">
              <w:rPr>
                <w:rFonts w:ascii="Times New Roman" w:hAnsi="Times New Roman" w:cs="Times New Roman"/>
                <w:spacing w:val="1"/>
                <w:sz w:val="24"/>
                <w:szCs w:val="24"/>
              </w:rPr>
              <w:t xml:space="preserve">Комиссией будет оцениваться </w:t>
            </w:r>
            <w:r w:rsidR="000E3201" w:rsidRPr="00546490">
              <w:rPr>
                <w:rFonts w:ascii="Times New Roman" w:hAnsi="Times New Roman" w:cs="Times New Roman"/>
                <w:spacing w:val="1"/>
                <w:sz w:val="24"/>
                <w:szCs w:val="24"/>
              </w:rPr>
              <w:t>общая цена</w:t>
            </w:r>
            <w:r w:rsidRPr="00546490">
              <w:rPr>
                <w:rFonts w:ascii="Times New Roman" w:hAnsi="Times New Roman" w:cs="Times New Roman"/>
                <w:spacing w:val="1"/>
                <w:sz w:val="24"/>
                <w:szCs w:val="24"/>
              </w:rPr>
              <w:t xml:space="preserve"> исполненных контрактов и/или договоров,</w:t>
            </w:r>
            <w:r w:rsidR="00504CCB" w:rsidRPr="00546490">
              <w:rPr>
                <w:rFonts w:ascii="Times New Roman" w:hAnsi="Times New Roman" w:cs="Times New Roman"/>
                <w:spacing w:val="1"/>
                <w:sz w:val="24"/>
                <w:szCs w:val="24"/>
              </w:rPr>
              <w:t xml:space="preserve"> исчисляемых в рублях,</w:t>
            </w:r>
            <w:r w:rsidRPr="00546490">
              <w:rPr>
                <w:rFonts w:ascii="Times New Roman" w:hAnsi="Times New Roman" w:cs="Times New Roman"/>
                <w:spacing w:val="1"/>
                <w:sz w:val="24"/>
                <w:szCs w:val="24"/>
              </w:rPr>
              <w:t xml:space="preserve"> в которых участник закупки выступает генеральным подрядчиком.</w:t>
            </w:r>
          </w:p>
          <w:p w14:paraId="01DCC75B" w14:textId="7777777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p>
          <w:p w14:paraId="1F0943C0" w14:textId="77777777" w:rsidR="00A316E1" w:rsidRPr="00C60ADA" w:rsidRDefault="00DE12BA" w:rsidP="00916CB9">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4178EB93" w14:textId="77777777" w:rsidR="00DE12BA" w:rsidRPr="00C60ADA" w:rsidRDefault="00A316E1" w:rsidP="00916CB9">
            <w:pPr>
              <w:spacing w:after="0"/>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56F2438A" w14:textId="77777777" w:rsidR="00DE12BA" w:rsidRPr="00C60ADA" w:rsidRDefault="00DE12BA" w:rsidP="00916CB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2715D682" w14:textId="77777777" w:rsidR="00DE12BA" w:rsidRPr="00C60ADA" w:rsidRDefault="00DE12BA" w:rsidP="00916CB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0BD2F6BF"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3750B5BC"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к оценке принимаются исполненные участником закупки с учетом правопреемства (в случае наличия в заявке подтверждающего документа) </w:t>
            </w:r>
            <w:r w:rsidRPr="00C60ADA">
              <w:rPr>
                <w:rFonts w:ascii="Times New Roman" w:eastAsia="Times New Roman" w:hAnsi="Times New Roman" w:cs="Times New Roman"/>
                <w:color w:val="000000" w:themeColor="text1"/>
                <w:sz w:val="24"/>
                <w:szCs w:val="24"/>
                <w:lang w:eastAsia="ru-RU"/>
              </w:rPr>
              <w:lastRenderedPageBreak/>
              <w:t>гражданско-правовые договоры, в том числе заключенные и исполненные в соответствии с Федеральным законом №44-ФЗ;</w:t>
            </w:r>
          </w:p>
          <w:p w14:paraId="2E58B78D" w14:textId="77777777" w:rsidR="00DE12B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1C86764A"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6D74B518"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31544D1C"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0A1EFA86" w14:textId="77777777"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41FCC4ED" w14:textId="77777777" w:rsidR="009203E3" w:rsidRDefault="009203E3"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Pr>
                <w:rFonts w:ascii="Times New Roman" w:hAnsi="Times New Roman" w:cs="Times New Roman"/>
                <w:bCs/>
                <w:color w:val="000000" w:themeColor="text1"/>
                <w:sz w:val="24"/>
                <w:szCs w:val="24"/>
              </w:rPr>
              <w:t>.</w:t>
            </w:r>
          </w:p>
          <w:p w14:paraId="617DA7DE" w14:textId="213B01F5" w:rsidR="003F7473" w:rsidRPr="00C60ADA" w:rsidRDefault="009203E3" w:rsidP="009203E3">
            <w:pPr>
              <w:spacing w:after="0" w:line="240" w:lineRule="auto"/>
              <w:ind w:firstLine="54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контракты/договоры в рекомендованной форме</w:t>
            </w:r>
            <w:r w:rsidRPr="00C60ADA">
              <w:rPr>
                <w:rFonts w:ascii="Times New Roman" w:hAnsi="Times New Roman" w:cs="Times New Roman"/>
                <w:bCs/>
                <w:i/>
                <w:color w:val="000000" w:themeColor="text1"/>
                <w:sz w:val="24"/>
                <w:szCs w:val="24"/>
              </w:rPr>
              <w:t xml:space="preserve"> «Квалификация участников закупки» </w:t>
            </w:r>
            <w:r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Pr="00C60ADA">
              <w:rPr>
                <w:rFonts w:ascii="Times New Roman" w:hAnsi="Times New Roman" w:cs="Times New Roman"/>
                <w:bCs/>
                <w:color w:val="000000" w:themeColor="text1"/>
                <w:sz w:val="24"/>
                <w:szCs w:val="24"/>
              </w:rPr>
              <w:t>).</w:t>
            </w:r>
          </w:p>
        </w:tc>
      </w:tr>
      <w:tr w:rsidR="00172EE8" w:rsidRPr="00C60ADA" w14:paraId="39B75DBF" w14:textId="77777777" w:rsidTr="00987A15">
        <w:tc>
          <w:tcPr>
            <w:tcW w:w="638" w:type="dxa"/>
            <w:gridSpan w:val="2"/>
            <w:tcBorders>
              <w:bottom w:val="single" w:sz="4" w:space="0" w:color="auto"/>
            </w:tcBorders>
          </w:tcPr>
          <w:p w14:paraId="3C6FD046" w14:textId="77777777" w:rsidR="00172EE8" w:rsidRPr="00C60ADA" w:rsidRDefault="00373EC2" w:rsidP="00373EC2">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2.1.2</w:t>
            </w:r>
          </w:p>
        </w:tc>
        <w:tc>
          <w:tcPr>
            <w:tcW w:w="6728" w:type="dxa"/>
            <w:gridSpan w:val="5"/>
            <w:tcBorders>
              <w:bottom w:val="single" w:sz="4" w:space="0" w:color="auto"/>
            </w:tcBorders>
          </w:tcPr>
          <w:p w14:paraId="2895D37D" w14:textId="77777777" w:rsidR="00172EE8" w:rsidRPr="00C60ADA" w:rsidRDefault="00172EE8" w:rsidP="00172EE8">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6DF35E2" w14:textId="546C32A1" w:rsidR="00A111AC" w:rsidRPr="00373EC2" w:rsidRDefault="00934D95" w:rsidP="00373EC2">
            <w:pPr>
              <w:widowControl w:val="0"/>
              <w:autoSpaceDE w:val="0"/>
              <w:autoSpaceDN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934D95">
              <w:rPr>
                <w:rFonts w:ascii="Times New Roman" w:hAnsi="Times New Roman" w:cs="Times New Roman"/>
                <w:color w:val="000000" w:themeColor="text1"/>
                <w:sz w:val="24"/>
                <w:szCs w:val="24"/>
              </w:rPr>
              <w:t>аибольшая цена одного из исполненных участником закупки договоров</w:t>
            </w:r>
          </w:p>
        </w:tc>
        <w:tc>
          <w:tcPr>
            <w:tcW w:w="7943" w:type="dxa"/>
            <w:gridSpan w:val="3"/>
            <w:tcBorders>
              <w:bottom w:val="single" w:sz="4" w:space="0" w:color="auto"/>
            </w:tcBorders>
          </w:tcPr>
          <w:p w14:paraId="0C22DFEB"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57269E" w:rsidRPr="00C60ADA">
              <w:rPr>
                <w:rFonts w:ascii="Times New Roman" w:hAnsi="Times New Roman" w:cs="Times New Roman"/>
                <w:color w:val="000000" w:themeColor="text1"/>
                <w:sz w:val="24"/>
                <w:szCs w:val="24"/>
              </w:rPr>
              <w:t xml:space="preserve">одпункт «а» пункта 28 </w:t>
            </w:r>
            <w:r w:rsidR="0057269E" w:rsidRPr="00C60ADA">
              <w:rPr>
                <w:rFonts w:ascii="Times New Roman" w:eastAsia="Times New Roman" w:hAnsi="Times New Roman" w:cs="Times New Roman"/>
                <w:color w:val="000000" w:themeColor="text1"/>
                <w:sz w:val="24"/>
                <w:szCs w:val="24"/>
                <w:lang w:eastAsia="ru-RU"/>
              </w:rPr>
              <w:t>Положения</w:t>
            </w:r>
          </w:p>
          <w:p w14:paraId="30F4F26B"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4004C79E"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126ABC96"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23D18536"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 контракт, предусмотренный частью 16.1 статьи 34 Федерального закона №44-ФЗ;</w:t>
            </w:r>
          </w:p>
          <w:p w14:paraId="37F01D5E"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11A37432" w14:textId="37634009" w:rsidR="00DE12BA" w:rsidRPr="00C60ADA" w:rsidRDefault="00DE12BA"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4) </w:t>
            </w:r>
            <w:r w:rsidR="00A316E1" w:rsidRPr="00C60ADA">
              <w:rPr>
                <w:rFonts w:ascii="Times New Roman" w:eastAsia="Times New Roman" w:hAnsi="Times New Roman" w:cs="Times New Roman"/>
                <w:color w:val="000000" w:themeColor="text1"/>
                <w:sz w:val="24"/>
                <w:szCs w:val="24"/>
                <w:lang w:eastAsia="ru-RU"/>
              </w:rPr>
              <w:t xml:space="preserve">договор, не относящийся к контрактам, указанным в пунктах 1-3, и предусматривающий выполнение работ </w:t>
            </w:r>
            <w:r w:rsidR="004E216E">
              <w:rPr>
                <w:rFonts w:ascii="Times New Roman" w:eastAsia="Times New Roman" w:hAnsi="Times New Roman" w:cs="Times New Roman"/>
                <w:color w:val="000000" w:themeColor="text1"/>
                <w:sz w:val="24"/>
                <w:szCs w:val="24"/>
                <w:lang w:eastAsia="ru-RU"/>
              </w:rPr>
              <w:t xml:space="preserve">по </w:t>
            </w:r>
            <w:r w:rsidR="00AA62ED" w:rsidRPr="00C60ADA">
              <w:rPr>
                <w:rFonts w:ascii="Times New Roman" w:eastAsia="Times New Roman" w:hAnsi="Times New Roman" w:cs="Times New Roman"/>
                <w:color w:val="000000" w:themeColor="text1"/>
                <w:sz w:val="24"/>
                <w:szCs w:val="24"/>
                <w:lang w:eastAsia="ru-RU"/>
              </w:rPr>
              <w:t>строительству</w:t>
            </w:r>
            <w:r w:rsidR="00AA62ED">
              <w:rPr>
                <w:rFonts w:ascii="Times New Roman" w:eastAsia="Times New Roman" w:hAnsi="Times New Roman" w:cs="Times New Roman"/>
                <w:color w:val="000000" w:themeColor="text1"/>
                <w:sz w:val="24"/>
                <w:szCs w:val="24"/>
                <w:lang w:eastAsia="ru-RU"/>
              </w:rPr>
              <w:t>, реконструкции,</w:t>
            </w:r>
            <w:r w:rsidR="00AA62ED">
              <w:t xml:space="preserve"> </w:t>
            </w:r>
            <w:r w:rsidR="00AA62ED" w:rsidRPr="00D12F52">
              <w:rPr>
                <w:rFonts w:ascii="Times New Roman" w:eastAsia="Times New Roman" w:hAnsi="Times New Roman" w:cs="Times New Roman"/>
                <w:color w:val="000000" w:themeColor="text1"/>
                <w:sz w:val="24"/>
                <w:szCs w:val="24"/>
                <w:lang w:eastAsia="ru-RU"/>
              </w:rPr>
              <w:t>капитальному ремонту, сносу</w:t>
            </w:r>
            <w:r w:rsidR="00AA62ED">
              <w:rPr>
                <w:rFonts w:ascii="Times New Roman" w:eastAsia="Times New Roman" w:hAnsi="Times New Roman" w:cs="Times New Roman"/>
                <w:color w:val="000000" w:themeColor="text1"/>
                <w:sz w:val="24"/>
                <w:szCs w:val="24"/>
                <w:lang w:eastAsia="ru-RU"/>
              </w:rPr>
              <w:t xml:space="preserve"> </w:t>
            </w:r>
            <w:r w:rsidR="00AA62ED" w:rsidRPr="00C60ADA">
              <w:rPr>
                <w:rFonts w:ascii="Times New Roman" w:eastAsia="Times New Roman" w:hAnsi="Times New Roman" w:cs="Times New Roman"/>
                <w:color w:val="000000" w:themeColor="text1"/>
                <w:sz w:val="24"/>
                <w:szCs w:val="24"/>
                <w:lang w:eastAsia="ru-RU"/>
              </w:rPr>
              <w:t>объекта капитального строительства</w:t>
            </w:r>
            <w:r w:rsidR="00A316E1" w:rsidRPr="00C60ADA">
              <w:rPr>
                <w:rFonts w:ascii="Times New Roman" w:eastAsia="Times New Roman" w:hAnsi="Times New Roman" w:cs="Times New Roman"/>
                <w:color w:val="000000" w:themeColor="text1"/>
                <w:sz w:val="24"/>
                <w:szCs w:val="24"/>
                <w:lang w:eastAsia="ru-RU"/>
              </w:rPr>
              <w:t xml:space="preserve"> (за исключением линейного объекта).</w:t>
            </w:r>
          </w:p>
          <w:p w14:paraId="33773CCC" w14:textId="4D51CB2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r w:rsidRPr="00546490">
              <w:rPr>
                <w:rFonts w:ascii="Times New Roman" w:hAnsi="Times New Roman" w:cs="Times New Roman"/>
                <w:spacing w:val="1"/>
                <w:sz w:val="24"/>
                <w:szCs w:val="24"/>
              </w:rPr>
              <w:t xml:space="preserve">Комиссией будет оцениваться </w:t>
            </w:r>
            <w:r w:rsidR="000E3201" w:rsidRPr="00546490">
              <w:rPr>
                <w:rFonts w:ascii="Times New Roman" w:hAnsi="Times New Roman" w:cs="Times New Roman"/>
                <w:color w:val="000000" w:themeColor="text1"/>
                <w:sz w:val="24"/>
                <w:szCs w:val="24"/>
              </w:rPr>
              <w:t>н</w:t>
            </w:r>
            <w:r w:rsidR="00D163DB" w:rsidRPr="00546490">
              <w:rPr>
                <w:rFonts w:ascii="Times New Roman" w:hAnsi="Times New Roman" w:cs="Times New Roman"/>
                <w:color w:val="000000" w:themeColor="text1"/>
                <w:sz w:val="24"/>
                <w:szCs w:val="24"/>
              </w:rPr>
              <w:t>аибольшая цена</w:t>
            </w:r>
            <w:r w:rsidR="00D163DB" w:rsidRPr="00546490">
              <w:rPr>
                <w:rFonts w:ascii="Times New Roman" w:hAnsi="Times New Roman" w:cs="Times New Roman"/>
                <w:spacing w:val="1"/>
                <w:sz w:val="24"/>
                <w:szCs w:val="24"/>
              </w:rPr>
              <w:t xml:space="preserve"> </w:t>
            </w:r>
            <w:r w:rsidRPr="00546490">
              <w:rPr>
                <w:rFonts w:ascii="Times New Roman" w:hAnsi="Times New Roman" w:cs="Times New Roman"/>
                <w:spacing w:val="1"/>
                <w:sz w:val="24"/>
                <w:szCs w:val="24"/>
              </w:rPr>
              <w:t xml:space="preserve">по одному исполненному контракту и/или договору, </w:t>
            </w:r>
            <w:r w:rsidR="00D163DB" w:rsidRPr="00546490">
              <w:rPr>
                <w:rFonts w:ascii="Times New Roman" w:hAnsi="Times New Roman" w:cs="Times New Roman"/>
                <w:spacing w:val="1"/>
                <w:sz w:val="24"/>
                <w:szCs w:val="24"/>
              </w:rPr>
              <w:t xml:space="preserve">исчисляемая в рублях, </w:t>
            </w:r>
            <w:r w:rsidRPr="00546490">
              <w:rPr>
                <w:rFonts w:ascii="Times New Roman" w:hAnsi="Times New Roman" w:cs="Times New Roman"/>
                <w:spacing w:val="1"/>
                <w:sz w:val="24"/>
                <w:szCs w:val="24"/>
              </w:rPr>
              <w:t>в котором участник закупки выступает генеральным подрядчиком.</w:t>
            </w:r>
            <w:r w:rsidRPr="00C60ADA">
              <w:rPr>
                <w:rFonts w:ascii="Times New Roman" w:eastAsia="Times New Roman" w:hAnsi="Times New Roman" w:cs="Times New Roman"/>
                <w:b/>
                <w:color w:val="000000" w:themeColor="text1"/>
                <w:sz w:val="24"/>
                <w:szCs w:val="24"/>
                <w:lang w:eastAsia="ru-RU"/>
              </w:rPr>
              <w:t xml:space="preserve"> </w:t>
            </w:r>
          </w:p>
          <w:p w14:paraId="0DD88F41" w14:textId="77777777" w:rsidR="00916CB9" w:rsidRDefault="00916CB9" w:rsidP="00916CB9">
            <w:pPr>
              <w:spacing w:after="0"/>
              <w:ind w:firstLine="540"/>
              <w:jc w:val="both"/>
              <w:rPr>
                <w:rFonts w:ascii="Times New Roman" w:eastAsia="Times New Roman" w:hAnsi="Times New Roman" w:cs="Times New Roman"/>
                <w:b/>
                <w:color w:val="000000" w:themeColor="text1"/>
                <w:sz w:val="24"/>
                <w:szCs w:val="24"/>
                <w:lang w:eastAsia="ru-RU"/>
              </w:rPr>
            </w:pPr>
          </w:p>
          <w:p w14:paraId="46AD5BDC" w14:textId="00643328" w:rsidR="00DE12BA" w:rsidRPr="00C60ADA" w:rsidRDefault="00DE12BA" w:rsidP="00916CB9">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03A9DB85" w14:textId="77777777" w:rsidR="00A316E1" w:rsidRPr="00C60ADA" w:rsidRDefault="00A316E1" w:rsidP="00A316E1">
            <w:pPr>
              <w:pStyle w:val="ae"/>
              <w:numPr>
                <w:ilvl w:val="0"/>
                <w:numId w:val="4"/>
              </w:numPr>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26573391" w14:textId="77777777" w:rsidR="00DE12BA" w:rsidRPr="00C60ADA" w:rsidRDefault="00DE12BA" w:rsidP="00A316E1">
            <w:pPr>
              <w:pStyle w:val="ae"/>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7A6208A1" w14:textId="77777777" w:rsidR="00DE12BA" w:rsidRPr="00C60ADA" w:rsidRDefault="00DE12BA" w:rsidP="00A316E1">
            <w:pPr>
              <w:spacing w:after="0" w:line="240" w:lineRule="auto"/>
              <w:ind w:left="80" w:firstLine="42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1DF20938"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69585F37"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7E49B1D2"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6C37B441"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Документы направляются участником закупки в форме электронных документов или в форме электронных образов бумажных документов.</w:t>
            </w:r>
          </w:p>
          <w:p w14:paraId="300B2244"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C60ADA">
              <w:rPr>
                <w:rFonts w:ascii="Times New Roman" w:hAnsi="Times New Roman" w:cs="Times New Roman"/>
                <w:color w:val="000000" w:themeColor="text1"/>
                <w:sz w:val="24"/>
                <w:szCs w:val="24"/>
              </w:rPr>
              <w:t>.</w:t>
            </w:r>
          </w:p>
          <w:p w14:paraId="362E5FE6"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2C21C230" w14:textId="77777777"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129D78AE" w14:textId="77777777" w:rsidR="009203E3" w:rsidRDefault="009203E3" w:rsidP="009203E3">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Оцениваются представленные участником закупки </w:t>
            </w:r>
            <w:r>
              <w:rPr>
                <w:rFonts w:ascii="Times New Roman" w:hAnsi="Times New Roman" w:cs="Times New Roman"/>
                <w:bCs/>
                <w:color w:val="000000" w:themeColor="text1"/>
                <w:sz w:val="24"/>
                <w:szCs w:val="24"/>
              </w:rPr>
              <w:t>контракты/</w:t>
            </w:r>
            <w:r w:rsidRPr="00C60ADA">
              <w:rPr>
                <w:rFonts w:ascii="Times New Roman" w:hAnsi="Times New Roman" w:cs="Times New Roman"/>
                <w:bCs/>
                <w:color w:val="000000" w:themeColor="text1"/>
                <w:sz w:val="24"/>
                <w:szCs w:val="24"/>
              </w:rPr>
              <w:t>договоры, которые приложены в составе заявки</w:t>
            </w:r>
            <w:r>
              <w:rPr>
                <w:rFonts w:ascii="Times New Roman" w:hAnsi="Times New Roman" w:cs="Times New Roman"/>
                <w:bCs/>
                <w:color w:val="000000" w:themeColor="text1"/>
                <w:sz w:val="24"/>
                <w:szCs w:val="24"/>
              </w:rPr>
              <w:t>.</w:t>
            </w:r>
          </w:p>
          <w:p w14:paraId="262377CB" w14:textId="38DF5FD9" w:rsidR="003F7473" w:rsidRPr="00C60ADA" w:rsidRDefault="009203E3" w:rsidP="009203E3">
            <w:pPr>
              <w:spacing w:after="0" w:line="240" w:lineRule="auto"/>
              <w:ind w:firstLine="540"/>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Cs/>
                <w:color w:val="000000" w:themeColor="text1"/>
                <w:sz w:val="24"/>
                <w:szCs w:val="24"/>
              </w:rPr>
              <w:t>Участник закупки вправе указать</w:t>
            </w:r>
            <w:r w:rsidRPr="00C60ADA">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 xml:space="preserve">представленные в составе заявки </w:t>
            </w:r>
            <w:r w:rsidRPr="00C60ADA">
              <w:rPr>
                <w:rFonts w:ascii="Times New Roman" w:hAnsi="Times New Roman" w:cs="Times New Roman"/>
                <w:bCs/>
                <w:color w:val="000000" w:themeColor="text1"/>
                <w:sz w:val="24"/>
                <w:szCs w:val="24"/>
              </w:rPr>
              <w:t>контракты/договоры в рекомендованной форме</w:t>
            </w:r>
            <w:r w:rsidRPr="00C60ADA">
              <w:rPr>
                <w:rFonts w:ascii="Times New Roman" w:hAnsi="Times New Roman" w:cs="Times New Roman"/>
                <w:bCs/>
                <w:i/>
                <w:color w:val="000000" w:themeColor="text1"/>
                <w:sz w:val="24"/>
                <w:szCs w:val="24"/>
              </w:rPr>
              <w:t xml:space="preserve"> «Квалификация участников закупки» </w:t>
            </w:r>
            <w:r w:rsidRPr="00C60ADA">
              <w:rPr>
                <w:rFonts w:ascii="Times New Roman" w:hAnsi="Times New Roman" w:cs="Times New Roman"/>
                <w:bCs/>
                <w:color w:val="000000" w:themeColor="text1"/>
                <w:sz w:val="24"/>
                <w:szCs w:val="24"/>
              </w:rPr>
              <w:t>(</w:t>
            </w:r>
            <w:r w:rsidR="0067728E" w:rsidRPr="00966FFF">
              <w:rPr>
                <w:rFonts w:ascii="Times New Roman" w:hAnsi="Times New Roman" w:cs="Times New Roman"/>
                <w:bCs/>
                <w:color w:val="000000" w:themeColor="text1"/>
                <w:sz w:val="24"/>
                <w:szCs w:val="24"/>
              </w:rPr>
              <w:t xml:space="preserve">приложение 1 к </w:t>
            </w:r>
            <w:r w:rsidR="0067728E">
              <w:rPr>
                <w:rFonts w:ascii="Times New Roman" w:hAnsi="Times New Roman" w:cs="Times New Roman"/>
                <w:bCs/>
                <w:color w:val="000000" w:themeColor="text1"/>
                <w:sz w:val="24"/>
                <w:szCs w:val="24"/>
              </w:rPr>
              <w:t>порядку рассмотрения и оценки заявок на участие в конкурсе</w:t>
            </w:r>
            <w:r w:rsidRPr="00C60ADA">
              <w:rPr>
                <w:rFonts w:ascii="Times New Roman" w:hAnsi="Times New Roman" w:cs="Times New Roman"/>
                <w:bCs/>
                <w:color w:val="000000" w:themeColor="text1"/>
                <w:sz w:val="24"/>
                <w:szCs w:val="24"/>
              </w:rPr>
              <w:t>).</w:t>
            </w:r>
          </w:p>
        </w:tc>
      </w:tr>
    </w:tbl>
    <w:p w14:paraId="6C6CCBCA" w14:textId="2222C67F" w:rsidR="0067728E" w:rsidRDefault="0067728E">
      <w:pPr>
        <w:rPr>
          <w:rFonts w:ascii="Times New Roman" w:eastAsia="MS Mincho" w:hAnsi="Times New Roman" w:cs="Times New Roman"/>
          <w:bCs/>
          <w:color w:val="000000" w:themeColor="text1"/>
          <w:sz w:val="24"/>
          <w:szCs w:val="24"/>
        </w:rPr>
      </w:pPr>
    </w:p>
    <w:p w14:paraId="77797093" w14:textId="77777777" w:rsidR="006A6338"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Приложение 1</w:t>
      </w:r>
    </w:p>
    <w:p w14:paraId="08E0A061" w14:textId="77777777" w:rsidR="00DE12BA"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 xml:space="preserve">к </w:t>
      </w:r>
      <w:r w:rsidR="00DE12BA" w:rsidRPr="00C60ADA">
        <w:rPr>
          <w:rFonts w:ascii="Times New Roman" w:eastAsia="MS Mincho" w:hAnsi="Times New Roman" w:cs="Times New Roman"/>
          <w:bCs/>
          <w:color w:val="000000" w:themeColor="text1"/>
          <w:sz w:val="24"/>
          <w:szCs w:val="24"/>
        </w:rPr>
        <w:t xml:space="preserve">порядку рассмотрения и оценки </w:t>
      </w:r>
    </w:p>
    <w:p w14:paraId="2C756F26" w14:textId="77777777" w:rsidR="006A6338" w:rsidRPr="00C60ADA" w:rsidRDefault="00DE12BA"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заявок на участие в конкурсе</w:t>
      </w:r>
    </w:p>
    <w:p w14:paraId="3035CA57" w14:textId="77777777" w:rsidR="006A6338" w:rsidRPr="00C60ADA" w:rsidRDefault="006A6338" w:rsidP="006A6338">
      <w:pPr>
        <w:tabs>
          <w:tab w:val="left" w:pos="383"/>
          <w:tab w:val="left" w:pos="1980"/>
          <w:tab w:val="left" w:pos="4763"/>
        </w:tabs>
        <w:spacing w:after="0" w:line="240" w:lineRule="auto"/>
        <w:ind w:right="-6"/>
        <w:contextualSpacing/>
        <w:rPr>
          <w:rFonts w:ascii="Times New Roman" w:eastAsia="MS Mincho" w:hAnsi="Times New Roman" w:cs="Times New Roman"/>
          <w:b/>
          <w:bCs/>
          <w:color w:val="000000" w:themeColor="text1"/>
          <w:sz w:val="24"/>
          <w:szCs w:val="24"/>
        </w:rPr>
      </w:pPr>
    </w:p>
    <w:p w14:paraId="1D6195E0" w14:textId="4E84D468" w:rsidR="006A6338" w:rsidRPr="00987A15" w:rsidRDefault="006A6338" w:rsidP="00987A15">
      <w:pPr>
        <w:keepNext/>
        <w:widowControl w:val="0"/>
        <w:spacing w:after="0" w:line="240" w:lineRule="auto"/>
        <w:contextualSpacing/>
        <w:jc w:val="center"/>
        <w:rPr>
          <w:rFonts w:ascii="Times New Roman" w:hAnsi="Times New Roman" w:cs="Times New Roman"/>
          <w:b/>
          <w:bCs/>
          <w:color w:val="000000" w:themeColor="text1"/>
          <w:sz w:val="24"/>
          <w:szCs w:val="24"/>
        </w:rPr>
      </w:pPr>
      <w:r w:rsidRPr="00C60ADA">
        <w:rPr>
          <w:rFonts w:ascii="Times New Roman" w:hAnsi="Times New Roman" w:cs="Times New Roman"/>
          <w:b/>
          <w:bCs/>
          <w:color w:val="000000" w:themeColor="text1"/>
          <w:sz w:val="24"/>
          <w:szCs w:val="24"/>
        </w:rPr>
        <w:t>Рекомендованная форма «Квалификация участников закупки»</w:t>
      </w:r>
    </w:p>
    <w:tbl>
      <w:tblPr>
        <w:tblW w:w="14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1245"/>
        <w:gridCol w:w="2163"/>
        <w:gridCol w:w="1486"/>
        <w:gridCol w:w="1573"/>
        <w:gridCol w:w="1507"/>
        <w:gridCol w:w="1864"/>
        <w:gridCol w:w="1414"/>
        <w:gridCol w:w="1257"/>
        <w:gridCol w:w="1257"/>
      </w:tblGrid>
      <w:tr w:rsidR="00C60ADA" w:rsidRPr="00C60ADA" w14:paraId="24E35E74" w14:textId="77777777" w:rsidTr="00DE12BA">
        <w:trPr>
          <w:trHeight w:val="2040"/>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43BF796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№п/п</w:t>
            </w:r>
          </w:p>
        </w:tc>
        <w:tc>
          <w:tcPr>
            <w:tcW w:w="1245" w:type="dxa"/>
            <w:tcBorders>
              <w:top w:val="single" w:sz="4" w:space="0" w:color="auto"/>
              <w:left w:val="single" w:sz="4" w:space="0" w:color="auto"/>
              <w:bottom w:val="single" w:sz="4" w:space="0" w:color="auto"/>
              <w:right w:val="single" w:sz="4" w:space="0" w:color="auto"/>
            </w:tcBorders>
            <w:vAlign w:val="center"/>
            <w:hideMark/>
          </w:tcPr>
          <w:p w14:paraId="23A16C1D" w14:textId="77777777" w:rsidR="006A6338" w:rsidRPr="00C60ADA" w:rsidRDefault="006A6338" w:rsidP="00F93D0F">
            <w:pPr>
              <w:spacing w:after="0" w:line="240" w:lineRule="auto"/>
              <w:ind w:left="-40" w:right="-71"/>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контракта (договора)</w:t>
            </w:r>
          </w:p>
        </w:tc>
        <w:tc>
          <w:tcPr>
            <w:tcW w:w="2163" w:type="dxa"/>
            <w:tcBorders>
              <w:top w:val="single" w:sz="4" w:space="0" w:color="auto"/>
              <w:left w:val="single" w:sz="4" w:space="0" w:color="auto"/>
              <w:bottom w:val="single" w:sz="4" w:space="0" w:color="auto"/>
              <w:right w:val="single" w:sz="4" w:space="0" w:color="auto"/>
            </w:tcBorders>
            <w:vAlign w:val="center"/>
            <w:hideMark/>
          </w:tcPr>
          <w:p w14:paraId="02BD6C81" w14:textId="77777777" w:rsidR="006A6338" w:rsidRPr="00C60ADA" w:rsidRDefault="006A6338" w:rsidP="00F93D0F">
            <w:pPr>
              <w:spacing w:after="0" w:line="240" w:lineRule="auto"/>
              <w:ind w:left="-113" w:right="-10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Заказчика по контракту/договору, в том числе ИНН</w:t>
            </w:r>
          </w:p>
        </w:tc>
        <w:tc>
          <w:tcPr>
            <w:tcW w:w="1486" w:type="dxa"/>
            <w:tcBorders>
              <w:top w:val="single" w:sz="4" w:space="0" w:color="auto"/>
              <w:left w:val="single" w:sz="4" w:space="0" w:color="auto"/>
              <w:bottom w:val="single" w:sz="4" w:space="0" w:color="auto"/>
              <w:right w:val="single" w:sz="4" w:space="0" w:color="auto"/>
            </w:tcBorders>
            <w:vAlign w:val="center"/>
          </w:tcPr>
          <w:p w14:paraId="37F84DC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Дата заключения контракта (договора)</w:t>
            </w:r>
          </w:p>
        </w:tc>
        <w:tc>
          <w:tcPr>
            <w:tcW w:w="1571" w:type="dxa"/>
            <w:tcBorders>
              <w:top w:val="single" w:sz="4" w:space="0" w:color="auto"/>
              <w:left w:val="single" w:sz="4" w:space="0" w:color="auto"/>
              <w:bottom w:val="single" w:sz="4" w:space="0" w:color="auto"/>
              <w:right w:val="single" w:sz="4" w:space="0" w:color="auto"/>
            </w:tcBorders>
            <w:vAlign w:val="center"/>
          </w:tcPr>
          <w:p w14:paraId="4BCCBEFC" w14:textId="77777777" w:rsidR="006A6338" w:rsidRPr="00C60ADA" w:rsidRDefault="006A6338" w:rsidP="00F93D0F">
            <w:pPr>
              <w:spacing w:after="0" w:line="240" w:lineRule="auto"/>
              <w:ind w:left="-88" w:right="-11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предмета контракта (договора)</w:t>
            </w:r>
          </w:p>
        </w:tc>
        <w:tc>
          <w:tcPr>
            <w:tcW w:w="1507" w:type="dxa"/>
            <w:tcBorders>
              <w:top w:val="single" w:sz="4" w:space="0" w:color="auto"/>
              <w:left w:val="single" w:sz="4" w:space="0" w:color="auto"/>
              <w:bottom w:val="single" w:sz="4" w:space="0" w:color="auto"/>
              <w:right w:val="single" w:sz="4" w:space="0" w:color="auto"/>
            </w:tcBorders>
            <w:vAlign w:val="center"/>
            <w:hideMark/>
          </w:tcPr>
          <w:p w14:paraId="08C7A56A"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(договора)</w:t>
            </w:r>
          </w:p>
          <w:p w14:paraId="6E217B2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864" w:type="dxa"/>
            <w:tcBorders>
              <w:top w:val="single" w:sz="4" w:space="0" w:color="auto"/>
              <w:left w:val="single" w:sz="4" w:space="0" w:color="auto"/>
              <w:bottom w:val="single" w:sz="4" w:space="0" w:color="auto"/>
              <w:right w:val="single" w:sz="4" w:space="0" w:color="auto"/>
            </w:tcBorders>
          </w:tcPr>
          <w:p w14:paraId="157E17A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Стоимость выполненных работ в стоимостном выражении</w:t>
            </w:r>
          </w:p>
          <w:p w14:paraId="215E3A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414" w:type="dxa"/>
            <w:tcBorders>
              <w:top w:val="single" w:sz="4" w:space="0" w:color="auto"/>
              <w:left w:val="single" w:sz="4" w:space="0" w:color="auto"/>
              <w:bottom w:val="single" w:sz="4" w:space="0" w:color="auto"/>
              <w:right w:val="single" w:sz="4" w:space="0" w:color="auto"/>
            </w:tcBorders>
            <w:vAlign w:val="center"/>
            <w:hideMark/>
          </w:tcPr>
          <w:p w14:paraId="36E43E7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и сумма документа(ов), подтверждающего выполнение работ</w:t>
            </w:r>
          </w:p>
        </w:tc>
        <w:tc>
          <w:tcPr>
            <w:tcW w:w="1257" w:type="dxa"/>
            <w:tcBorders>
              <w:top w:val="single" w:sz="4" w:space="0" w:color="auto"/>
              <w:left w:val="single" w:sz="4" w:space="0" w:color="auto"/>
              <w:bottom w:val="single" w:sz="4" w:space="0" w:color="auto"/>
              <w:right w:val="single" w:sz="4" w:space="0" w:color="auto"/>
            </w:tcBorders>
            <w:vAlign w:val="center"/>
          </w:tcPr>
          <w:p w14:paraId="6D3DFA2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разрешения на ввод в эксплуатацию (при наличии)</w:t>
            </w:r>
          </w:p>
        </w:tc>
        <w:tc>
          <w:tcPr>
            <w:tcW w:w="1257" w:type="dxa"/>
            <w:tcBorders>
              <w:top w:val="single" w:sz="4" w:space="0" w:color="auto"/>
              <w:left w:val="single" w:sz="4" w:space="0" w:color="auto"/>
              <w:bottom w:val="single" w:sz="4" w:space="0" w:color="auto"/>
              <w:right w:val="single" w:sz="4" w:space="0" w:color="auto"/>
            </w:tcBorders>
            <w:vAlign w:val="center"/>
            <w:hideMark/>
          </w:tcPr>
          <w:p w14:paraId="7DB1B115" w14:textId="77777777" w:rsidR="006A6338" w:rsidRPr="00C60ADA" w:rsidRDefault="006A6338" w:rsidP="00F93D0F">
            <w:pPr>
              <w:spacing w:after="0" w:line="240" w:lineRule="auto"/>
              <w:ind w:left="-140" w:right="-94"/>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Примечание</w:t>
            </w:r>
          </w:p>
        </w:tc>
      </w:tr>
      <w:tr w:rsidR="00C60ADA" w:rsidRPr="00C60ADA" w14:paraId="7F94C127" w14:textId="77777777" w:rsidTr="00DE12BA">
        <w:trPr>
          <w:trHeight w:val="19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41AB4A4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1245" w:type="dxa"/>
            <w:tcBorders>
              <w:top w:val="single" w:sz="4" w:space="0" w:color="auto"/>
              <w:left w:val="single" w:sz="4" w:space="0" w:color="auto"/>
              <w:bottom w:val="single" w:sz="4" w:space="0" w:color="auto"/>
              <w:right w:val="single" w:sz="4" w:space="0" w:color="auto"/>
            </w:tcBorders>
            <w:vAlign w:val="center"/>
          </w:tcPr>
          <w:p w14:paraId="634E54B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4F15147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76C03D6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480171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7A59680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52F838D2" w14:textId="77777777" w:rsidR="006A6338" w:rsidRPr="00C60ADA" w:rsidRDefault="006A6338" w:rsidP="00F93D0F">
            <w:pPr>
              <w:spacing w:after="0" w:line="240" w:lineRule="auto"/>
              <w:contextualSpacing/>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17A8A25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B68931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5E0792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573AE4D7" w14:textId="77777777" w:rsidTr="00DE12BA">
        <w:trPr>
          <w:trHeight w:val="21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8C2FC4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2</w:t>
            </w:r>
          </w:p>
        </w:tc>
        <w:tc>
          <w:tcPr>
            <w:tcW w:w="1245" w:type="dxa"/>
            <w:tcBorders>
              <w:top w:val="single" w:sz="4" w:space="0" w:color="auto"/>
              <w:left w:val="single" w:sz="4" w:space="0" w:color="auto"/>
              <w:bottom w:val="single" w:sz="4" w:space="0" w:color="auto"/>
              <w:right w:val="single" w:sz="4" w:space="0" w:color="auto"/>
            </w:tcBorders>
            <w:vAlign w:val="center"/>
          </w:tcPr>
          <w:p w14:paraId="3B54835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440454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20AE7B0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60B1906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6FDC4B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20707FA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16DD844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B287F7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6BAFED99"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4ADA637D" w14:textId="77777777" w:rsidTr="00DE12BA">
        <w:trPr>
          <w:trHeight w:val="229"/>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969F96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3</w:t>
            </w:r>
          </w:p>
        </w:tc>
        <w:tc>
          <w:tcPr>
            <w:tcW w:w="1245" w:type="dxa"/>
            <w:tcBorders>
              <w:top w:val="single" w:sz="4" w:space="0" w:color="auto"/>
              <w:left w:val="single" w:sz="4" w:space="0" w:color="auto"/>
              <w:bottom w:val="single" w:sz="4" w:space="0" w:color="auto"/>
              <w:right w:val="single" w:sz="4" w:space="0" w:color="auto"/>
            </w:tcBorders>
            <w:vAlign w:val="center"/>
          </w:tcPr>
          <w:p w14:paraId="4192A4F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1CF4D7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78DB3E0B"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1" w:type="dxa"/>
            <w:tcBorders>
              <w:top w:val="single" w:sz="4" w:space="0" w:color="auto"/>
              <w:left w:val="single" w:sz="4" w:space="0" w:color="auto"/>
              <w:bottom w:val="single" w:sz="4" w:space="0" w:color="auto"/>
              <w:right w:val="single" w:sz="4" w:space="0" w:color="auto"/>
            </w:tcBorders>
            <w:vAlign w:val="center"/>
          </w:tcPr>
          <w:p w14:paraId="0DE8233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D9B81C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71CF24E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32C7C228"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470455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5220AEA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6A6338" w:rsidRPr="00C60ADA" w14:paraId="513FF6C6" w14:textId="77777777" w:rsidTr="00DE12BA">
        <w:trPr>
          <w:trHeight w:val="229"/>
          <w:jc w:val="center"/>
        </w:trPr>
        <w:tc>
          <w:tcPr>
            <w:tcW w:w="7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7278C2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Итого:</w:t>
            </w:r>
          </w:p>
        </w:tc>
        <w:tc>
          <w:tcPr>
            <w:tcW w:w="1507" w:type="dxa"/>
            <w:tcBorders>
              <w:top w:val="single" w:sz="4" w:space="0" w:color="auto"/>
              <w:left w:val="single" w:sz="4" w:space="0" w:color="auto"/>
              <w:bottom w:val="single" w:sz="4" w:space="0" w:color="auto"/>
              <w:right w:val="single" w:sz="4" w:space="0" w:color="auto"/>
            </w:tcBorders>
            <w:vAlign w:val="center"/>
          </w:tcPr>
          <w:p w14:paraId="0339650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4BE6813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4F8A8A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26ACE9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68401A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bl>
    <w:p w14:paraId="59055928" w14:textId="40BD8C64" w:rsidR="00786749" w:rsidRPr="00C60ADA" w:rsidRDefault="00786749" w:rsidP="00987A15">
      <w:pPr>
        <w:rPr>
          <w:rFonts w:ascii="Times New Roman" w:hAnsi="Times New Roman" w:cs="Times New Roman"/>
          <w:color w:val="000000" w:themeColor="text1"/>
          <w:sz w:val="24"/>
          <w:szCs w:val="24"/>
        </w:rPr>
      </w:pPr>
    </w:p>
    <w:sectPr w:rsidR="00786749" w:rsidRPr="00C60ADA" w:rsidSect="00786749">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DA9EF" w14:textId="77777777" w:rsidR="003B1A45" w:rsidRDefault="003B1A45" w:rsidP="00D30D22">
      <w:pPr>
        <w:spacing w:after="0" w:line="240" w:lineRule="auto"/>
      </w:pPr>
      <w:r>
        <w:separator/>
      </w:r>
    </w:p>
  </w:endnote>
  <w:endnote w:type="continuationSeparator" w:id="0">
    <w:p w14:paraId="64017D31" w14:textId="77777777" w:rsidR="003B1A45" w:rsidRDefault="003B1A45" w:rsidP="00D30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C4F94" w14:textId="77777777" w:rsidR="003B1A45" w:rsidRDefault="003B1A45" w:rsidP="00D30D22">
      <w:pPr>
        <w:spacing w:after="0" w:line="240" w:lineRule="auto"/>
      </w:pPr>
      <w:r>
        <w:separator/>
      </w:r>
    </w:p>
  </w:footnote>
  <w:footnote w:type="continuationSeparator" w:id="0">
    <w:p w14:paraId="58163A60" w14:textId="77777777" w:rsidR="003B1A45" w:rsidRDefault="003B1A45" w:rsidP="00D30D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9"/>
    <w:rsid w:val="0000314B"/>
    <w:rsid w:val="0000724B"/>
    <w:rsid w:val="000208F8"/>
    <w:rsid w:val="00037526"/>
    <w:rsid w:val="000422F2"/>
    <w:rsid w:val="000A40D6"/>
    <w:rsid w:val="000C157C"/>
    <w:rsid w:val="000C3600"/>
    <w:rsid w:val="000C47F2"/>
    <w:rsid w:val="000E3201"/>
    <w:rsid w:val="00172EE8"/>
    <w:rsid w:val="001739B1"/>
    <w:rsid w:val="001975B6"/>
    <w:rsid w:val="001A6640"/>
    <w:rsid w:val="001E6B4A"/>
    <w:rsid w:val="00221B59"/>
    <w:rsid w:val="00235DFA"/>
    <w:rsid w:val="00264A99"/>
    <w:rsid w:val="00291058"/>
    <w:rsid w:val="00293EF2"/>
    <w:rsid w:val="002A24F5"/>
    <w:rsid w:val="002E5F43"/>
    <w:rsid w:val="002F53C6"/>
    <w:rsid w:val="002F5AEB"/>
    <w:rsid w:val="003464F7"/>
    <w:rsid w:val="00355EED"/>
    <w:rsid w:val="00373EC2"/>
    <w:rsid w:val="003A5875"/>
    <w:rsid w:val="003B1A45"/>
    <w:rsid w:val="003B5B79"/>
    <w:rsid w:val="003F0409"/>
    <w:rsid w:val="003F7473"/>
    <w:rsid w:val="00414D3E"/>
    <w:rsid w:val="00424F47"/>
    <w:rsid w:val="004434EC"/>
    <w:rsid w:val="0048356C"/>
    <w:rsid w:val="004C3961"/>
    <w:rsid w:val="004E216E"/>
    <w:rsid w:val="00504CCB"/>
    <w:rsid w:val="005305F7"/>
    <w:rsid w:val="005423FE"/>
    <w:rsid w:val="00546490"/>
    <w:rsid w:val="00554540"/>
    <w:rsid w:val="00560BFF"/>
    <w:rsid w:val="0057269E"/>
    <w:rsid w:val="006267B9"/>
    <w:rsid w:val="006401C7"/>
    <w:rsid w:val="0067728E"/>
    <w:rsid w:val="00694734"/>
    <w:rsid w:val="006A0A10"/>
    <w:rsid w:val="006A6338"/>
    <w:rsid w:val="006D3666"/>
    <w:rsid w:val="006D7F87"/>
    <w:rsid w:val="006E11DB"/>
    <w:rsid w:val="0072404E"/>
    <w:rsid w:val="00752C9C"/>
    <w:rsid w:val="00753273"/>
    <w:rsid w:val="00786749"/>
    <w:rsid w:val="00794EE1"/>
    <w:rsid w:val="008235AD"/>
    <w:rsid w:val="00834EBF"/>
    <w:rsid w:val="00840B56"/>
    <w:rsid w:val="00843A33"/>
    <w:rsid w:val="00860F58"/>
    <w:rsid w:val="008E59FD"/>
    <w:rsid w:val="00907350"/>
    <w:rsid w:val="00916CB9"/>
    <w:rsid w:val="009203E3"/>
    <w:rsid w:val="00934D95"/>
    <w:rsid w:val="009350B8"/>
    <w:rsid w:val="00987A15"/>
    <w:rsid w:val="009A4794"/>
    <w:rsid w:val="009D68BF"/>
    <w:rsid w:val="009F3BD7"/>
    <w:rsid w:val="009F41FD"/>
    <w:rsid w:val="009F5E63"/>
    <w:rsid w:val="00A111AC"/>
    <w:rsid w:val="00A316E1"/>
    <w:rsid w:val="00A32A43"/>
    <w:rsid w:val="00A72533"/>
    <w:rsid w:val="00A9510E"/>
    <w:rsid w:val="00AA62ED"/>
    <w:rsid w:val="00AE53C3"/>
    <w:rsid w:val="00AE6A70"/>
    <w:rsid w:val="00B02AF5"/>
    <w:rsid w:val="00B216BD"/>
    <w:rsid w:val="00B5188F"/>
    <w:rsid w:val="00B54758"/>
    <w:rsid w:val="00B57098"/>
    <w:rsid w:val="00B6022B"/>
    <w:rsid w:val="00B9423D"/>
    <w:rsid w:val="00BA06EF"/>
    <w:rsid w:val="00BB35C6"/>
    <w:rsid w:val="00BF31C2"/>
    <w:rsid w:val="00BF6600"/>
    <w:rsid w:val="00C43D03"/>
    <w:rsid w:val="00C60ADA"/>
    <w:rsid w:val="00C70B19"/>
    <w:rsid w:val="00C82447"/>
    <w:rsid w:val="00C84A2B"/>
    <w:rsid w:val="00C92713"/>
    <w:rsid w:val="00CA23AF"/>
    <w:rsid w:val="00CD6B23"/>
    <w:rsid w:val="00CE22C8"/>
    <w:rsid w:val="00CF14D4"/>
    <w:rsid w:val="00CF5ECE"/>
    <w:rsid w:val="00CF7BF1"/>
    <w:rsid w:val="00D12F52"/>
    <w:rsid w:val="00D163DB"/>
    <w:rsid w:val="00D30D22"/>
    <w:rsid w:val="00D314FB"/>
    <w:rsid w:val="00D50D23"/>
    <w:rsid w:val="00D8265B"/>
    <w:rsid w:val="00DE12BA"/>
    <w:rsid w:val="00E244BC"/>
    <w:rsid w:val="00E3662B"/>
    <w:rsid w:val="00E44C6D"/>
    <w:rsid w:val="00EB302D"/>
    <w:rsid w:val="00F04801"/>
    <w:rsid w:val="00F27772"/>
    <w:rsid w:val="00F53285"/>
    <w:rsid w:val="00F603A4"/>
    <w:rsid w:val="00FC4D44"/>
    <w:rsid w:val="00FD3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1DAAA"/>
  <w15:docId w15:val="{53DB40E5-29DE-4C8B-AEC5-64D3733D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paragraph" w:styleId="af">
    <w:name w:val="footer"/>
    <w:basedOn w:val="a"/>
    <w:link w:val="af0"/>
    <w:uiPriority w:val="99"/>
    <w:unhideWhenUsed/>
    <w:rsid w:val="00D30D2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30D22"/>
  </w:style>
  <w:style w:type="character" w:styleId="af1">
    <w:name w:val="Strong"/>
    <w:uiPriority w:val="22"/>
    <w:qFormat/>
    <w:rsid w:val="00D30D22"/>
    <w:rPr>
      <w:b/>
      <w:bCs/>
    </w:rPr>
  </w:style>
  <w:style w:type="character" w:customStyle="1" w:styleId="1">
    <w:name w:val="Неразрешенное упоминание1"/>
    <w:basedOn w:val="a0"/>
    <w:uiPriority w:val="99"/>
    <w:semiHidden/>
    <w:unhideWhenUsed/>
    <w:rsid w:val="009F5E63"/>
    <w:rPr>
      <w:color w:val="605E5C"/>
      <w:shd w:val="clear" w:color="auto" w:fill="E1DFDD"/>
    </w:rPr>
  </w:style>
  <w:style w:type="character" w:customStyle="1" w:styleId="ConsPlusNormal0">
    <w:name w:val="ConsPlusNormal Знак"/>
    <w:link w:val="ConsPlusNormal"/>
    <w:locked/>
    <w:rsid w:val="00B54758"/>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565221007">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1873689194">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960&amp;dst=4&amp;field=134&amp;date=16.11.2022" TargetMode="Externa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30707&amp;dst=1178&amp;field=134&amp;date=16.11.2022" TargetMode="External"/><Relationship Id="rId5" Type="http://schemas.openxmlformats.org/officeDocument/2006/relationships/footnotes" Target="footnotes.xml"/><Relationship Id="rId15" Type="http://schemas.openxmlformats.org/officeDocument/2006/relationships/hyperlink" Target="consultantplus://offline/ref=530AB12F197CF254492C30B30118F028D00936981FBA2A7FFCA3C7106E5A8D6440B7F719D8BE1E6B15C37D968DO0w4H"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login.consultant.ru/link/?req=doc&amp;base=LAW&amp;n=430707&amp;date=16.11.2022"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2867</Words>
  <Characters>16345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Елина Ирина Дмитриевна</dc:creator>
  <cp:keywords/>
  <dc:description/>
  <cp:lastModifiedBy>Кирилл Павлов</cp:lastModifiedBy>
  <cp:revision>5</cp:revision>
  <dcterms:created xsi:type="dcterms:W3CDTF">2024-03-12T10:46:00Z</dcterms:created>
  <dcterms:modified xsi:type="dcterms:W3CDTF">2024-06-03T18:05:00Z</dcterms:modified>
</cp:coreProperties>
</file>